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0D15E" w14:textId="1DAE7ABE" w:rsidR="003414AB" w:rsidRDefault="003414AB" w:rsidP="003414AB">
      <w:pPr>
        <w:jc w:val="center"/>
        <w:rPr>
          <w:rFonts w:ascii="Arial" w:hAnsi="Arial" w:cs="Arial"/>
          <w:noProof/>
          <w:sz w:val="28"/>
          <w:szCs w:val="28"/>
        </w:rPr>
      </w:pPr>
    </w:p>
    <w:p w14:paraId="1B7CC251" w14:textId="65F4F0B6" w:rsidR="00E60132" w:rsidRDefault="00E60132" w:rsidP="003414AB">
      <w:pPr>
        <w:jc w:val="center"/>
        <w:rPr>
          <w:rFonts w:ascii="Arial" w:hAnsi="Arial" w:cs="Arial"/>
          <w:noProof/>
          <w:sz w:val="28"/>
          <w:szCs w:val="28"/>
        </w:rPr>
      </w:pPr>
    </w:p>
    <w:p w14:paraId="1C3755A0" w14:textId="21F8A9D1" w:rsidR="003414AB" w:rsidRDefault="003414AB" w:rsidP="001A758E">
      <w:pPr>
        <w:jc w:val="center"/>
      </w:pPr>
    </w:p>
    <w:p w14:paraId="44FF4C89" w14:textId="398C20E5" w:rsidR="00E65D76" w:rsidRPr="00E60132" w:rsidRDefault="003414AB" w:rsidP="001A758E">
      <w:pPr>
        <w:jc w:val="center"/>
        <w:rPr>
          <w:b/>
          <w:sz w:val="72"/>
          <w:szCs w:val="72"/>
        </w:rPr>
      </w:pPr>
      <w:r w:rsidRPr="00E60132">
        <w:rPr>
          <w:b/>
          <w:sz w:val="72"/>
          <w:szCs w:val="72"/>
        </w:rPr>
        <w:t>FAÇADE GRANT PROGRAM</w:t>
      </w:r>
    </w:p>
    <w:p w14:paraId="1127F61E" w14:textId="49A79FB1" w:rsidR="003414AB" w:rsidRPr="001A758E" w:rsidRDefault="001A758E" w:rsidP="001A758E">
      <w:pPr>
        <w:jc w:val="center"/>
        <w:rPr>
          <w:b/>
          <w:sz w:val="44"/>
          <w:szCs w:val="44"/>
        </w:rPr>
      </w:pPr>
      <w:r>
        <w:rPr>
          <w:noProof/>
        </w:rPr>
        <w:drawing>
          <wp:anchor distT="0" distB="0" distL="114300" distR="114300" simplePos="0" relativeHeight="251661312" behindDoc="1" locked="0" layoutInCell="1" allowOverlap="1" wp14:anchorId="6F50A289" wp14:editId="08149CF1">
            <wp:simplePos x="0" y="0"/>
            <wp:positionH relativeFrom="margin">
              <wp:align>right</wp:align>
            </wp:positionH>
            <wp:positionV relativeFrom="paragraph">
              <wp:posOffset>12700</wp:posOffset>
            </wp:positionV>
            <wp:extent cx="5944235" cy="4114800"/>
            <wp:effectExtent l="0" t="0" r="0" b="0"/>
            <wp:wrapNone/>
            <wp:docPr id="1089006518" name="Picture 1089006518" descr="La Vernia, Texas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Vernia, Texas - Wikip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4235" cy="4114800"/>
                    </a:xfrm>
                    <a:prstGeom prst="rect">
                      <a:avLst/>
                    </a:prstGeom>
                    <a:noFill/>
                    <a:ln>
                      <a:noFill/>
                    </a:ln>
                    <a:effectLst>
                      <a:outerShdw dist="50800" sx="1000" sy="1000" algn="ctr" rotWithShape="0">
                        <a:srgbClr val="000000"/>
                      </a:outerShdw>
                      <a:softEdge rad="939800"/>
                    </a:effectLst>
                  </pic:spPr>
                </pic:pic>
              </a:graphicData>
            </a:graphic>
            <wp14:sizeRelV relativeFrom="margin">
              <wp14:pctHeight>0</wp14:pctHeight>
            </wp14:sizeRelV>
          </wp:anchor>
        </w:drawing>
      </w:r>
      <w:r w:rsidR="003414AB" w:rsidRPr="001A758E">
        <w:rPr>
          <w:b/>
          <w:sz w:val="44"/>
          <w:szCs w:val="44"/>
        </w:rPr>
        <w:t>APPLICATION AND INSTRUCTIONS</w:t>
      </w:r>
    </w:p>
    <w:p w14:paraId="4519A847" w14:textId="032EB2BA" w:rsidR="001C4FD0" w:rsidRDefault="001C4FD0" w:rsidP="001C4FD0">
      <w:pPr>
        <w:jc w:val="center"/>
        <w:rPr>
          <w:b/>
          <w:sz w:val="36"/>
          <w:szCs w:val="36"/>
        </w:rPr>
      </w:pPr>
    </w:p>
    <w:p w14:paraId="04597B4C" w14:textId="488D3F45" w:rsidR="001C4FD0" w:rsidRDefault="001C4FD0" w:rsidP="001C4FD0">
      <w:pPr>
        <w:jc w:val="center"/>
        <w:rPr>
          <w:b/>
          <w:sz w:val="36"/>
          <w:szCs w:val="36"/>
        </w:rPr>
      </w:pPr>
    </w:p>
    <w:p w14:paraId="77DBBB5E" w14:textId="16D607EC" w:rsidR="001C4FD0" w:rsidRDefault="001C4FD0" w:rsidP="001C4FD0">
      <w:pPr>
        <w:jc w:val="center"/>
        <w:rPr>
          <w:b/>
          <w:sz w:val="36"/>
          <w:szCs w:val="36"/>
        </w:rPr>
      </w:pPr>
    </w:p>
    <w:p w14:paraId="43AFFE28" w14:textId="5548B8F7" w:rsidR="001C4FD0" w:rsidRDefault="001C4FD0" w:rsidP="001C4FD0">
      <w:pPr>
        <w:jc w:val="center"/>
        <w:rPr>
          <w:b/>
          <w:sz w:val="36"/>
          <w:szCs w:val="36"/>
        </w:rPr>
      </w:pPr>
    </w:p>
    <w:p w14:paraId="51B62BDB" w14:textId="45D83E33" w:rsidR="001C4FD0" w:rsidRDefault="001C4FD0" w:rsidP="001C4FD0">
      <w:pPr>
        <w:jc w:val="center"/>
        <w:rPr>
          <w:b/>
          <w:sz w:val="36"/>
          <w:szCs w:val="36"/>
        </w:rPr>
      </w:pPr>
    </w:p>
    <w:p w14:paraId="54BD5CE7" w14:textId="2226B7FD" w:rsidR="001C4FD0" w:rsidRDefault="001C4FD0" w:rsidP="001C4FD0">
      <w:pPr>
        <w:jc w:val="center"/>
        <w:rPr>
          <w:b/>
          <w:sz w:val="36"/>
          <w:szCs w:val="36"/>
        </w:rPr>
      </w:pPr>
    </w:p>
    <w:p w14:paraId="7FA1FCC8" w14:textId="06D1337E" w:rsidR="001C4FD0" w:rsidRDefault="001C4FD0" w:rsidP="001C4FD0">
      <w:pPr>
        <w:jc w:val="center"/>
        <w:rPr>
          <w:b/>
          <w:sz w:val="36"/>
          <w:szCs w:val="36"/>
        </w:rPr>
      </w:pPr>
    </w:p>
    <w:p w14:paraId="798561FA" w14:textId="2BFAB862" w:rsidR="001A758E" w:rsidRDefault="001A758E" w:rsidP="00E60132">
      <w:pPr>
        <w:spacing w:line="360" w:lineRule="auto"/>
        <w:jc w:val="center"/>
        <w:rPr>
          <w:b/>
          <w:sz w:val="36"/>
          <w:szCs w:val="36"/>
        </w:rPr>
      </w:pPr>
      <w:r w:rsidRPr="003414AB">
        <w:rPr>
          <w:rFonts w:ascii="Arial" w:hAnsi="Arial" w:cs="Arial"/>
          <w:noProof/>
          <w:sz w:val="28"/>
          <w:szCs w:val="28"/>
        </w:rPr>
        <w:drawing>
          <wp:anchor distT="0" distB="0" distL="114300" distR="114300" simplePos="0" relativeHeight="251660288" behindDoc="0" locked="0" layoutInCell="1" allowOverlap="1" wp14:anchorId="27663687" wp14:editId="4C8064A9">
            <wp:simplePos x="0" y="0"/>
            <wp:positionH relativeFrom="margin">
              <wp:align>center</wp:align>
            </wp:positionH>
            <wp:positionV relativeFrom="paragraph">
              <wp:posOffset>260350</wp:posOffset>
            </wp:positionV>
            <wp:extent cx="3910584" cy="1770888"/>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vernia-logo-cmy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10584" cy="1770888"/>
                    </a:xfrm>
                    <a:prstGeom prst="rect">
                      <a:avLst/>
                    </a:prstGeom>
                  </pic:spPr>
                </pic:pic>
              </a:graphicData>
            </a:graphic>
          </wp:anchor>
        </w:drawing>
      </w:r>
    </w:p>
    <w:p w14:paraId="3915D684" w14:textId="77777777" w:rsidR="001A758E" w:rsidRDefault="001A758E" w:rsidP="00E60132">
      <w:pPr>
        <w:spacing w:line="360" w:lineRule="auto"/>
        <w:jc w:val="center"/>
        <w:rPr>
          <w:b/>
          <w:sz w:val="36"/>
          <w:szCs w:val="36"/>
        </w:rPr>
      </w:pPr>
    </w:p>
    <w:p w14:paraId="657409EE" w14:textId="77777777" w:rsidR="001A758E" w:rsidRDefault="001A758E" w:rsidP="00E60132">
      <w:pPr>
        <w:spacing w:line="360" w:lineRule="auto"/>
        <w:jc w:val="center"/>
        <w:rPr>
          <w:b/>
          <w:sz w:val="36"/>
          <w:szCs w:val="36"/>
        </w:rPr>
      </w:pPr>
    </w:p>
    <w:p w14:paraId="3BC5217A" w14:textId="77777777" w:rsidR="001A758E" w:rsidRDefault="001A758E" w:rsidP="00E60132">
      <w:pPr>
        <w:spacing w:line="360" w:lineRule="auto"/>
        <w:jc w:val="center"/>
        <w:rPr>
          <w:b/>
          <w:sz w:val="36"/>
          <w:szCs w:val="36"/>
        </w:rPr>
      </w:pPr>
    </w:p>
    <w:p w14:paraId="046B6FF5" w14:textId="2FADDB5C" w:rsidR="001C4FD0" w:rsidRDefault="001C4FD0" w:rsidP="00E60132">
      <w:pPr>
        <w:spacing w:line="360" w:lineRule="auto"/>
        <w:jc w:val="center"/>
        <w:rPr>
          <w:b/>
          <w:sz w:val="36"/>
          <w:szCs w:val="36"/>
        </w:rPr>
      </w:pPr>
      <w:r>
        <w:rPr>
          <w:b/>
          <w:sz w:val="36"/>
          <w:szCs w:val="36"/>
        </w:rPr>
        <w:t>FAÇADE IMPROVEMENT PROGRAM</w:t>
      </w:r>
    </w:p>
    <w:p w14:paraId="28B2C1AD" w14:textId="77777777" w:rsidR="00827082" w:rsidRPr="00827082" w:rsidRDefault="001C4FD0" w:rsidP="00E60132">
      <w:pPr>
        <w:spacing w:line="360" w:lineRule="auto"/>
        <w:jc w:val="center"/>
        <w:rPr>
          <w:b/>
          <w:sz w:val="24"/>
          <w:szCs w:val="24"/>
        </w:rPr>
      </w:pPr>
      <w:r w:rsidRPr="00827082">
        <w:rPr>
          <w:b/>
          <w:sz w:val="24"/>
          <w:szCs w:val="24"/>
        </w:rPr>
        <w:t>La Vernia Munici</w:t>
      </w:r>
      <w:r w:rsidR="00827082" w:rsidRPr="00827082">
        <w:rPr>
          <w:b/>
          <w:sz w:val="24"/>
          <w:szCs w:val="24"/>
        </w:rPr>
        <w:t>pal Development District Façade Grant Improvement Guidelines</w:t>
      </w:r>
    </w:p>
    <w:p w14:paraId="6CBCE21C" w14:textId="1908936F" w:rsidR="001C4FD0" w:rsidRDefault="001C4FD0" w:rsidP="00E60132">
      <w:pPr>
        <w:jc w:val="both"/>
        <w:rPr>
          <w:sz w:val="24"/>
          <w:szCs w:val="24"/>
        </w:rPr>
      </w:pPr>
      <w:r>
        <w:rPr>
          <w:sz w:val="24"/>
          <w:szCs w:val="24"/>
        </w:rPr>
        <w:t>The LVMDD will consider</w:t>
      </w:r>
      <w:r w:rsidR="00827082">
        <w:rPr>
          <w:sz w:val="24"/>
          <w:szCs w:val="24"/>
        </w:rPr>
        <w:t>,</w:t>
      </w:r>
      <w:r>
        <w:rPr>
          <w:sz w:val="24"/>
          <w:szCs w:val="24"/>
        </w:rPr>
        <w:t xml:space="preserve"> on a </w:t>
      </w:r>
      <w:r w:rsidR="00F22314">
        <w:rPr>
          <w:sz w:val="24"/>
          <w:szCs w:val="24"/>
        </w:rPr>
        <w:t>case-by-case</w:t>
      </w:r>
      <w:r>
        <w:rPr>
          <w:sz w:val="24"/>
          <w:szCs w:val="24"/>
        </w:rPr>
        <w:t xml:space="preserve"> basis</w:t>
      </w:r>
      <w:r w:rsidR="00827082">
        <w:rPr>
          <w:sz w:val="24"/>
          <w:szCs w:val="24"/>
        </w:rPr>
        <w:t>,</w:t>
      </w:r>
      <w:r w:rsidR="00452704">
        <w:rPr>
          <w:sz w:val="24"/>
          <w:szCs w:val="24"/>
        </w:rPr>
        <w:t xml:space="preserve"> and</w:t>
      </w:r>
      <w:r>
        <w:rPr>
          <w:sz w:val="24"/>
          <w:szCs w:val="24"/>
        </w:rPr>
        <w:t xml:space="preserve"> may award by its sole discretion a grant to the owner of a </w:t>
      </w:r>
      <w:r w:rsidR="00E627D7">
        <w:rPr>
          <w:sz w:val="24"/>
          <w:szCs w:val="24"/>
        </w:rPr>
        <w:t xml:space="preserve">commercial or industrial </w:t>
      </w:r>
      <w:r>
        <w:rPr>
          <w:sz w:val="24"/>
          <w:szCs w:val="24"/>
        </w:rPr>
        <w:t>building</w:t>
      </w:r>
      <w:r w:rsidR="00827082">
        <w:rPr>
          <w:sz w:val="24"/>
          <w:szCs w:val="24"/>
        </w:rPr>
        <w:t xml:space="preserve"> within the city limits of La Vernia</w:t>
      </w:r>
      <w:r>
        <w:rPr>
          <w:sz w:val="24"/>
          <w:szCs w:val="24"/>
        </w:rPr>
        <w:t xml:space="preserve"> for façade improvements.</w:t>
      </w:r>
    </w:p>
    <w:p w14:paraId="253B4B54" w14:textId="77777777" w:rsidR="001C4FD0" w:rsidRDefault="001C4FD0" w:rsidP="00E60132">
      <w:pPr>
        <w:pStyle w:val="ListParagraph"/>
        <w:numPr>
          <w:ilvl w:val="0"/>
          <w:numId w:val="2"/>
        </w:numPr>
        <w:jc w:val="both"/>
        <w:rPr>
          <w:sz w:val="24"/>
          <w:szCs w:val="24"/>
        </w:rPr>
      </w:pPr>
      <w:r>
        <w:rPr>
          <w:sz w:val="24"/>
          <w:szCs w:val="24"/>
        </w:rPr>
        <w:t>Buildings designated as historical by the State of Texas or</w:t>
      </w:r>
      <w:r w:rsidR="00827082">
        <w:rPr>
          <w:sz w:val="24"/>
          <w:szCs w:val="24"/>
        </w:rPr>
        <w:t xml:space="preserve"> located in</w:t>
      </w:r>
      <w:r>
        <w:rPr>
          <w:sz w:val="24"/>
          <w:szCs w:val="24"/>
        </w:rPr>
        <w:t xml:space="preserve"> the Cent</w:t>
      </w:r>
      <w:r w:rsidR="00827082">
        <w:rPr>
          <w:sz w:val="24"/>
          <w:szCs w:val="24"/>
        </w:rPr>
        <w:t xml:space="preserve">ral Business </w:t>
      </w:r>
      <w:r>
        <w:rPr>
          <w:sz w:val="24"/>
          <w:szCs w:val="24"/>
        </w:rPr>
        <w:t>will be given preference. Restoration of storefronts to their historic status will be given preference.</w:t>
      </w:r>
    </w:p>
    <w:p w14:paraId="78C7F53C" w14:textId="2A9C6391" w:rsidR="00F22314" w:rsidRPr="001A758E" w:rsidRDefault="00F22314" w:rsidP="00E60132">
      <w:pPr>
        <w:pStyle w:val="ListParagraph"/>
        <w:numPr>
          <w:ilvl w:val="0"/>
          <w:numId w:val="2"/>
        </w:numPr>
        <w:jc w:val="both"/>
        <w:rPr>
          <w:sz w:val="24"/>
          <w:szCs w:val="24"/>
        </w:rPr>
      </w:pPr>
      <w:r w:rsidRPr="001A758E">
        <w:rPr>
          <w:sz w:val="24"/>
          <w:szCs w:val="24"/>
        </w:rPr>
        <w:t>We are looking for applicants who showcase their intent to increase curb appeal, thus, the improvements should be primarily focused on those that would be seen from the “curb.”</w:t>
      </w:r>
    </w:p>
    <w:p w14:paraId="6EC5926E" w14:textId="5CF6B226" w:rsidR="006B1A3C" w:rsidRDefault="006B1A3C" w:rsidP="00E60132">
      <w:pPr>
        <w:pStyle w:val="ListParagraph"/>
        <w:numPr>
          <w:ilvl w:val="0"/>
          <w:numId w:val="2"/>
        </w:numPr>
        <w:jc w:val="both"/>
        <w:rPr>
          <w:sz w:val="24"/>
          <w:szCs w:val="24"/>
        </w:rPr>
      </w:pPr>
      <w:r>
        <w:rPr>
          <w:sz w:val="24"/>
          <w:szCs w:val="24"/>
        </w:rPr>
        <w:t xml:space="preserve">Applicants are </w:t>
      </w:r>
      <w:r w:rsidRPr="001A758E">
        <w:rPr>
          <w:b/>
          <w:bCs/>
          <w:sz w:val="24"/>
          <w:szCs w:val="24"/>
        </w:rPr>
        <w:t>encouraged to</w:t>
      </w:r>
      <w:r>
        <w:rPr>
          <w:sz w:val="24"/>
          <w:szCs w:val="24"/>
        </w:rPr>
        <w:t xml:space="preserve"> add masonry, rock, stucco</w:t>
      </w:r>
      <w:r w:rsidR="00F22314">
        <w:rPr>
          <w:sz w:val="24"/>
          <w:szCs w:val="24"/>
        </w:rPr>
        <w:t>,</w:t>
      </w:r>
      <w:r>
        <w:rPr>
          <w:sz w:val="24"/>
          <w:szCs w:val="24"/>
        </w:rPr>
        <w:t xml:space="preserve"> or other materials </w:t>
      </w:r>
      <w:r w:rsidR="00B1606D" w:rsidRPr="001A758E">
        <w:rPr>
          <w:sz w:val="24"/>
          <w:szCs w:val="24"/>
        </w:rPr>
        <w:t>with regard to e</w:t>
      </w:r>
      <w:r w:rsidRPr="001A758E">
        <w:rPr>
          <w:sz w:val="24"/>
          <w:szCs w:val="24"/>
        </w:rPr>
        <w:t xml:space="preserve">xterior </w:t>
      </w:r>
      <w:r w:rsidR="00B1606D" w:rsidRPr="001A758E">
        <w:rPr>
          <w:sz w:val="24"/>
          <w:szCs w:val="24"/>
        </w:rPr>
        <w:t>c</w:t>
      </w:r>
      <w:r w:rsidRPr="001A758E">
        <w:rPr>
          <w:sz w:val="24"/>
          <w:szCs w:val="24"/>
        </w:rPr>
        <w:t xml:space="preserve">onstruction and </w:t>
      </w:r>
      <w:r w:rsidR="00B1606D" w:rsidRPr="001A758E">
        <w:rPr>
          <w:sz w:val="24"/>
          <w:szCs w:val="24"/>
        </w:rPr>
        <w:t>a</w:t>
      </w:r>
      <w:r w:rsidRPr="001A758E">
        <w:rPr>
          <w:sz w:val="24"/>
          <w:szCs w:val="24"/>
        </w:rPr>
        <w:t xml:space="preserve">rchitectural </w:t>
      </w:r>
      <w:r w:rsidR="00B1606D" w:rsidRPr="001A758E">
        <w:rPr>
          <w:sz w:val="24"/>
          <w:szCs w:val="24"/>
        </w:rPr>
        <w:t>s</w:t>
      </w:r>
      <w:r w:rsidRPr="001A758E">
        <w:rPr>
          <w:sz w:val="24"/>
          <w:szCs w:val="24"/>
        </w:rPr>
        <w:t>tandards when appropriate.</w:t>
      </w:r>
    </w:p>
    <w:p w14:paraId="2C8F79A7" w14:textId="24D8874E" w:rsidR="001C4FD0" w:rsidRDefault="001C4FD0" w:rsidP="00E60132">
      <w:pPr>
        <w:pStyle w:val="ListParagraph"/>
        <w:numPr>
          <w:ilvl w:val="0"/>
          <w:numId w:val="2"/>
        </w:numPr>
        <w:jc w:val="both"/>
        <w:rPr>
          <w:sz w:val="24"/>
          <w:szCs w:val="24"/>
        </w:rPr>
      </w:pPr>
      <w:r>
        <w:rPr>
          <w:sz w:val="24"/>
          <w:szCs w:val="24"/>
        </w:rPr>
        <w:t>The building owner will su</w:t>
      </w:r>
      <w:r w:rsidR="0035681D">
        <w:rPr>
          <w:sz w:val="24"/>
          <w:szCs w:val="24"/>
        </w:rPr>
        <w:t xml:space="preserve">bmit drawings to the LVMDD. The drawings </w:t>
      </w:r>
      <w:r>
        <w:rPr>
          <w:sz w:val="24"/>
          <w:szCs w:val="24"/>
        </w:rPr>
        <w:t xml:space="preserve">will illustrate the planned façade improvements. The drawings will be accompanied </w:t>
      </w:r>
      <w:r w:rsidR="00F22314">
        <w:rPr>
          <w:sz w:val="24"/>
          <w:szCs w:val="24"/>
        </w:rPr>
        <w:t>by</w:t>
      </w:r>
      <w:r>
        <w:rPr>
          <w:sz w:val="24"/>
          <w:szCs w:val="24"/>
        </w:rPr>
        <w:t xml:space="preserve"> cost estimates, color choices</w:t>
      </w:r>
      <w:r w:rsidR="00F22314">
        <w:rPr>
          <w:sz w:val="24"/>
          <w:szCs w:val="24"/>
        </w:rPr>
        <w:t>,</w:t>
      </w:r>
      <w:r>
        <w:rPr>
          <w:sz w:val="24"/>
          <w:szCs w:val="24"/>
        </w:rPr>
        <w:t xml:space="preserve"> and an estimated </w:t>
      </w:r>
      <w:r w:rsidR="00F22314">
        <w:rPr>
          <w:sz w:val="24"/>
          <w:szCs w:val="24"/>
        </w:rPr>
        <w:t>timeline</w:t>
      </w:r>
      <w:r>
        <w:rPr>
          <w:sz w:val="24"/>
          <w:szCs w:val="24"/>
        </w:rPr>
        <w:t xml:space="preserve"> for completion. The LVMDD Executive Director along with the building owner will present the request to the LVMDD Board. </w:t>
      </w:r>
    </w:p>
    <w:p w14:paraId="173AC088" w14:textId="77777777" w:rsidR="0035681D" w:rsidRDefault="00827082" w:rsidP="00E60132">
      <w:pPr>
        <w:pStyle w:val="ListParagraph"/>
        <w:numPr>
          <w:ilvl w:val="0"/>
          <w:numId w:val="2"/>
        </w:numPr>
        <w:jc w:val="both"/>
        <w:rPr>
          <w:sz w:val="24"/>
          <w:szCs w:val="24"/>
        </w:rPr>
      </w:pPr>
      <w:r>
        <w:rPr>
          <w:sz w:val="24"/>
          <w:szCs w:val="24"/>
        </w:rPr>
        <w:t xml:space="preserve">To receive a grant, </w:t>
      </w:r>
      <w:r w:rsidR="0035681D">
        <w:rPr>
          <w:sz w:val="24"/>
          <w:szCs w:val="24"/>
        </w:rPr>
        <w:t>the applicant must not begin work on the façade improvements until the grant is approved by the LVMDD.</w:t>
      </w:r>
    </w:p>
    <w:p w14:paraId="1857E5D8" w14:textId="01B3289E" w:rsidR="00F22314" w:rsidRPr="001A758E" w:rsidRDefault="00F22314" w:rsidP="00E60132">
      <w:pPr>
        <w:pStyle w:val="ListParagraph"/>
        <w:numPr>
          <w:ilvl w:val="0"/>
          <w:numId w:val="2"/>
        </w:numPr>
        <w:jc w:val="both"/>
        <w:rPr>
          <w:sz w:val="24"/>
          <w:szCs w:val="24"/>
        </w:rPr>
      </w:pPr>
      <w:r w:rsidRPr="001A758E">
        <w:rPr>
          <w:sz w:val="24"/>
          <w:szCs w:val="24"/>
        </w:rPr>
        <w:t>The applicant must submit photos of the completed work and a receipt of all costs incurred before the reimbursement money will be distributed.</w:t>
      </w:r>
    </w:p>
    <w:p w14:paraId="52D65FA0" w14:textId="1AF716C2" w:rsidR="00F22314" w:rsidRPr="001A758E" w:rsidRDefault="00F22314" w:rsidP="00E60132">
      <w:pPr>
        <w:pStyle w:val="ListParagraph"/>
        <w:numPr>
          <w:ilvl w:val="0"/>
          <w:numId w:val="2"/>
        </w:numPr>
        <w:jc w:val="both"/>
        <w:rPr>
          <w:sz w:val="24"/>
          <w:szCs w:val="24"/>
        </w:rPr>
      </w:pPr>
      <w:r w:rsidRPr="001A758E">
        <w:rPr>
          <w:sz w:val="24"/>
          <w:szCs w:val="24"/>
        </w:rPr>
        <w:t xml:space="preserve">The applicant is expected to complete the work that was presented in the Façade grant application and agreed upon in the board meeting in order to be reimbursed. </w:t>
      </w:r>
    </w:p>
    <w:p w14:paraId="43F8D21C" w14:textId="5AD8C707" w:rsidR="0035681D" w:rsidRPr="001A758E" w:rsidRDefault="0035681D" w:rsidP="00E60132">
      <w:pPr>
        <w:pStyle w:val="ListParagraph"/>
        <w:numPr>
          <w:ilvl w:val="0"/>
          <w:numId w:val="2"/>
        </w:numPr>
        <w:jc w:val="both"/>
        <w:rPr>
          <w:sz w:val="24"/>
          <w:szCs w:val="24"/>
        </w:rPr>
      </w:pPr>
      <w:r>
        <w:rPr>
          <w:sz w:val="24"/>
          <w:szCs w:val="24"/>
        </w:rPr>
        <w:t>If signage</w:t>
      </w:r>
      <w:r w:rsidR="006B1A3C">
        <w:rPr>
          <w:sz w:val="24"/>
          <w:szCs w:val="24"/>
        </w:rPr>
        <w:t xml:space="preserve"> on the building</w:t>
      </w:r>
      <w:r>
        <w:rPr>
          <w:sz w:val="24"/>
          <w:szCs w:val="24"/>
        </w:rPr>
        <w:t xml:space="preserve"> is part of the façade improvement, the cost of signage must not </w:t>
      </w:r>
      <w:r w:rsidRPr="001A758E">
        <w:rPr>
          <w:sz w:val="24"/>
          <w:szCs w:val="24"/>
        </w:rPr>
        <w:t xml:space="preserve">exceed the owner’s share of the </w:t>
      </w:r>
      <w:r w:rsidR="00F22314" w:rsidRPr="001A758E">
        <w:rPr>
          <w:sz w:val="24"/>
          <w:szCs w:val="24"/>
        </w:rPr>
        <w:t>project’s total cost</w:t>
      </w:r>
      <w:r w:rsidRPr="001A758E">
        <w:rPr>
          <w:sz w:val="24"/>
          <w:szCs w:val="24"/>
        </w:rPr>
        <w:t>.</w:t>
      </w:r>
    </w:p>
    <w:p w14:paraId="3542EE46" w14:textId="47B2DF1C" w:rsidR="00F22314" w:rsidRPr="001A758E" w:rsidRDefault="00F22314" w:rsidP="00F22314">
      <w:pPr>
        <w:pStyle w:val="ListParagraph"/>
        <w:numPr>
          <w:ilvl w:val="0"/>
          <w:numId w:val="2"/>
        </w:numPr>
        <w:jc w:val="both"/>
        <w:rPr>
          <w:sz w:val="24"/>
          <w:szCs w:val="24"/>
        </w:rPr>
      </w:pPr>
      <w:r w:rsidRPr="001A758E">
        <w:rPr>
          <w:sz w:val="24"/>
          <w:szCs w:val="24"/>
        </w:rPr>
        <w:t>If landscape improvements to the front/ sides of the building are part of the façade improvement</w:t>
      </w:r>
      <w:r w:rsidR="001A758E" w:rsidRPr="001A758E">
        <w:rPr>
          <w:sz w:val="24"/>
          <w:szCs w:val="24"/>
        </w:rPr>
        <w:t xml:space="preserve"> and add to the general curb appeal, they will be considered, the applicant will be expected to upkeep the landscape</w:t>
      </w:r>
      <w:r w:rsidRPr="001A758E">
        <w:rPr>
          <w:sz w:val="24"/>
          <w:szCs w:val="24"/>
        </w:rPr>
        <w:t>.</w:t>
      </w:r>
    </w:p>
    <w:p w14:paraId="7FE5434E" w14:textId="77777777" w:rsidR="00F22314" w:rsidRDefault="00F22314" w:rsidP="00F22314">
      <w:pPr>
        <w:pStyle w:val="ListParagraph"/>
        <w:jc w:val="both"/>
        <w:rPr>
          <w:sz w:val="24"/>
          <w:szCs w:val="24"/>
        </w:rPr>
      </w:pPr>
    </w:p>
    <w:p w14:paraId="3BA1588F" w14:textId="62849D57" w:rsidR="0035681D" w:rsidRDefault="0035681D" w:rsidP="00E60132">
      <w:pPr>
        <w:pStyle w:val="ListParagraph"/>
        <w:numPr>
          <w:ilvl w:val="0"/>
          <w:numId w:val="2"/>
        </w:numPr>
        <w:jc w:val="both"/>
        <w:rPr>
          <w:sz w:val="24"/>
          <w:szCs w:val="24"/>
        </w:rPr>
      </w:pPr>
      <w:r>
        <w:rPr>
          <w:sz w:val="24"/>
          <w:szCs w:val="24"/>
        </w:rPr>
        <w:lastRenderedPageBreak/>
        <w:t xml:space="preserve">LVMDD will approve up to a maximum of </w:t>
      </w:r>
      <w:r w:rsidRPr="001A758E">
        <w:rPr>
          <w:b/>
          <w:bCs/>
          <w:sz w:val="24"/>
          <w:szCs w:val="24"/>
        </w:rPr>
        <w:t>$</w:t>
      </w:r>
      <w:r w:rsidR="001A758E" w:rsidRPr="001A758E">
        <w:rPr>
          <w:b/>
          <w:bCs/>
          <w:sz w:val="24"/>
          <w:szCs w:val="24"/>
        </w:rPr>
        <w:t>5</w:t>
      </w:r>
      <w:r w:rsidRPr="001A758E">
        <w:rPr>
          <w:b/>
          <w:bCs/>
          <w:sz w:val="24"/>
          <w:szCs w:val="24"/>
        </w:rPr>
        <w:t>,</w:t>
      </w:r>
      <w:r w:rsidR="001A758E" w:rsidRPr="001A758E">
        <w:rPr>
          <w:b/>
          <w:bCs/>
          <w:sz w:val="24"/>
          <w:szCs w:val="24"/>
        </w:rPr>
        <w:t>0</w:t>
      </w:r>
      <w:r w:rsidRPr="001A758E">
        <w:rPr>
          <w:b/>
          <w:bCs/>
          <w:sz w:val="24"/>
          <w:szCs w:val="24"/>
        </w:rPr>
        <w:t>00</w:t>
      </w:r>
      <w:r>
        <w:rPr>
          <w:sz w:val="24"/>
          <w:szCs w:val="24"/>
        </w:rPr>
        <w:t xml:space="preserve"> </w:t>
      </w:r>
      <w:r w:rsidR="001A758E">
        <w:rPr>
          <w:sz w:val="24"/>
          <w:szCs w:val="24"/>
        </w:rPr>
        <w:t xml:space="preserve">or </w:t>
      </w:r>
      <w:r>
        <w:rPr>
          <w:sz w:val="24"/>
          <w:szCs w:val="24"/>
        </w:rPr>
        <w:t xml:space="preserve">50% of the actual cost of the façade improvements, whichever is less. The LVMDD Executive Director shall certify proof of expenditures, the date the project is </w:t>
      </w:r>
      <w:r w:rsidR="00AC1790">
        <w:rPr>
          <w:sz w:val="24"/>
          <w:szCs w:val="24"/>
        </w:rPr>
        <w:t>completed,</w:t>
      </w:r>
      <w:r>
        <w:rPr>
          <w:sz w:val="24"/>
          <w:szCs w:val="24"/>
        </w:rPr>
        <w:t xml:space="preserve"> and must recommend payment before funds are disbursed by the LVMDD.</w:t>
      </w:r>
    </w:p>
    <w:p w14:paraId="37CF3E5E" w14:textId="77777777" w:rsidR="00760378" w:rsidRDefault="00760378" w:rsidP="00E60132">
      <w:pPr>
        <w:pStyle w:val="ListParagraph"/>
        <w:numPr>
          <w:ilvl w:val="0"/>
          <w:numId w:val="2"/>
        </w:numPr>
        <w:jc w:val="both"/>
        <w:rPr>
          <w:sz w:val="24"/>
          <w:szCs w:val="24"/>
        </w:rPr>
      </w:pPr>
      <w:r>
        <w:rPr>
          <w:sz w:val="24"/>
          <w:szCs w:val="24"/>
        </w:rPr>
        <w:t>The owner of the property must be current on all property taxes.</w:t>
      </w:r>
    </w:p>
    <w:p w14:paraId="24985C84" w14:textId="77777777" w:rsidR="006B1A3C" w:rsidRDefault="006B1A3C" w:rsidP="00E60132">
      <w:pPr>
        <w:pStyle w:val="ListParagraph"/>
        <w:numPr>
          <w:ilvl w:val="0"/>
          <w:numId w:val="2"/>
        </w:numPr>
        <w:jc w:val="both"/>
        <w:rPr>
          <w:sz w:val="24"/>
          <w:szCs w:val="24"/>
        </w:rPr>
      </w:pPr>
      <w:r>
        <w:rPr>
          <w:sz w:val="24"/>
          <w:szCs w:val="24"/>
        </w:rPr>
        <w:t xml:space="preserve">All contractors </w:t>
      </w:r>
      <w:r w:rsidR="00F11E12">
        <w:rPr>
          <w:sz w:val="24"/>
          <w:szCs w:val="24"/>
        </w:rPr>
        <w:t xml:space="preserve">working on the façade improvements </w:t>
      </w:r>
      <w:r>
        <w:rPr>
          <w:sz w:val="24"/>
          <w:szCs w:val="24"/>
        </w:rPr>
        <w:t xml:space="preserve">are required to be registered with the City of La Vernia. </w:t>
      </w:r>
    </w:p>
    <w:p w14:paraId="0421E88F" w14:textId="62201F95" w:rsidR="00F11E12" w:rsidRDefault="00F11E12" w:rsidP="00E60132">
      <w:pPr>
        <w:pStyle w:val="ListParagraph"/>
        <w:numPr>
          <w:ilvl w:val="0"/>
          <w:numId w:val="2"/>
        </w:numPr>
        <w:jc w:val="both"/>
        <w:rPr>
          <w:sz w:val="24"/>
          <w:szCs w:val="24"/>
        </w:rPr>
      </w:pPr>
      <w:r>
        <w:rPr>
          <w:sz w:val="24"/>
          <w:szCs w:val="24"/>
        </w:rPr>
        <w:t>The following items are not eligible for reimbursement: roofing, parking lot paving, fencing</w:t>
      </w:r>
      <w:r w:rsidR="00F22314">
        <w:rPr>
          <w:sz w:val="24"/>
          <w:szCs w:val="24"/>
        </w:rPr>
        <w:t>,</w:t>
      </w:r>
      <w:r>
        <w:rPr>
          <w:sz w:val="24"/>
          <w:szCs w:val="24"/>
        </w:rPr>
        <w:t xml:space="preserve"> or interior building improvements. </w:t>
      </w:r>
    </w:p>
    <w:p w14:paraId="23E356B2" w14:textId="1494F9C9" w:rsidR="0035681D" w:rsidRDefault="0035681D" w:rsidP="00E60132">
      <w:pPr>
        <w:pStyle w:val="ListParagraph"/>
        <w:numPr>
          <w:ilvl w:val="0"/>
          <w:numId w:val="2"/>
        </w:numPr>
        <w:jc w:val="both"/>
        <w:rPr>
          <w:sz w:val="24"/>
          <w:szCs w:val="24"/>
        </w:rPr>
      </w:pPr>
      <w:r>
        <w:rPr>
          <w:sz w:val="24"/>
          <w:szCs w:val="24"/>
        </w:rPr>
        <w:t xml:space="preserve">The LVMDD may not expend more than </w:t>
      </w:r>
      <w:r w:rsidRPr="001A758E">
        <w:rPr>
          <w:b/>
          <w:bCs/>
          <w:sz w:val="24"/>
          <w:szCs w:val="24"/>
        </w:rPr>
        <w:t>$</w:t>
      </w:r>
      <w:r w:rsidR="00F22314" w:rsidRPr="001A758E">
        <w:rPr>
          <w:b/>
          <w:bCs/>
          <w:sz w:val="24"/>
          <w:szCs w:val="24"/>
        </w:rPr>
        <w:t>25</w:t>
      </w:r>
      <w:r w:rsidRPr="001A758E">
        <w:rPr>
          <w:b/>
          <w:bCs/>
          <w:sz w:val="24"/>
          <w:szCs w:val="24"/>
        </w:rPr>
        <w:t>,000</w:t>
      </w:r>
      <w:r>
        <w:rPr>
          <w:sz w:val="24"/>
          <w:szCs w:val="24"/>
        </w:rPr>
        <w:t xml:space="preserve"> in this grant program from October 1</w:t>
      </w:r>
      <w:r w:rsidRPr="0035681D">
        <w:rPr>
          <w:sz w:val="24"/>
          <w:szCs w:val="24"/>
          <w:vertAlign w:val="superscript"/>
        </w:rPr>
        <w:t>st</w:t>
      </w:r>
      <w:r>
        <w:rPr>
          <w:sz w:val="24"/>
          <w:szCs w:val="24"/>
        </w:rPr>
        <w:t xml:space="preserve"> to September 30</w:t>
      </w:r>
      <w:r w:rsidRPr="0035681D">
        <w:rPr>
          <w:sz w:val="24"/>
          <w:szCs w:val="24"/>
          <w:vertAlign w:val="superscript"/>
        </w:rPr>
        <w:t>th</w:t>
      </w:r>
      <w:r>
        <w:rPr>
          <w:sz w:val="24"/>
          <w:szCs w:val="24"/>
        </w:rPr>
        <w:t xml:space="preserve"> each year</w:t>
      </w:r>
      <w:r w:rsidR="00245C71">
        <w:rPr>
          <w:sz w:val="24"/>
          <w:szCs w:val="24"/>
        </w:rPr>
        <w:t>.</w:t>
      </w:r>
    </w:p>
    <w:p w14:paraId="3400AD6B" w14:textId="6FB909B9" w:rsidR="001A758E" w:rsidRDefault="001A758E" w:rsidP="00E60132">
      <w:pPr>
        <w:pStyle w:val="ListParagraph"/>
        <w:numPr>
          <w:ilvl w:val="0"/>
          <w:numId w:val="2"/>
        </w:numPr>
        <w:jc w:val="both"/>
        <w:rPr>
          <w:sz w:val="24"/>
          <w:szCs w:val="24"/>
        </w:rPr>
      </w:pPr>
      <w:r>
        <w:rPr>
          <w:sz w:val="24"/>
          <w:szCs w:val="24"/>
        </w:rPr>
        <w:t xml:space="preserve">There shall be no repeat applicants approved for funding per each 3-year window. </w:t>
      </w:r>
    </w:p>
    <w:p w14:paraId="6381AC99" w14:textId="77777777" w:rsidR="00F11E12" w:rsidRPr="00F11E12" w:rsidRDefault="00F11E12" w:rsidP="00E60132">
      <w:pPr>
        <w:jc w:val="both"/>
        <w:rPr>
          <w:sz w:val="24"/>
          <w:szCs w:val="24"/>
        </w:rPr>
      </w:pPr>
    </w:p>
    <w:p w14:paraId="00C763CB" w14:textId="77777777" w:rsidR="00AC1790" w:rsidRDefault="00AC1790" w:rsidP="00E60132">
      <w:pPr>
        <w:jc w:val="both"/>
        <w:rPr>
          <w:sz w:val="24"/>
          <w:szCs w:val="24"/>
        </w:rPr>
      </w:pPr>
    </w:p>
    <w:p w14:paraId="4155FCEC" w14:textId="77777777" w:rsidR="001A758E" w:rsidRDefault="001A758E" w:rsidP="00E60132">
      <w:pPr>
        <w:jc w:val="both"/>
        <w:rPr>
          <w:sz w:val="24"/>
          <w:szCs w:val="24"/>
        </w:rPr>
      </w:pPr>
    </w:p>
    <w:p w14:paraId="6C20F572" w14:textId="77777777" w:rsidR="001A758E" w:rsidRDefault="001A758E" w:rsidP="00E60132">
      <w:pPr>
        <w:jc w:val="both"/>
        <w:rPr>
          <w:sz w:val="24"/>
          <w:szCs w:val="24"/>
        </w:rPr>
      </w:pPr>
    </w:p>
    <w:p w14:paraId="72225ADE" w14:textId="77777777" w:rsidR="001A758E" w:rsidRDefault="001A758E" w:rsidP="00E60132">
      <w:pPr>
        <w:jc w:val="both"/>
        <w:rPr>
          <w:sz w:val="24"/>
          <w:szCs w:val="24"/>
        </w:rPr>
      </w:pPr>
    </w:p>
    <w:p w14:paraId="796D7048" w14:textId="77777777" w:rsidR="001A758E" w:rsidRDefault="001A758E" w:rsidP="00E60132">
      <w:pPr>
        <w:jc w:val="both"/>
        <w:rPr>
          <w:sz w:val="24"/>
          <w:szCs w:val="24"/>
        </w:rPr>
      </w:pPr>
    </w:p>
    <w:p w14:paraId="2A19329F" w14:textId="77777777" w:rsidR="001A758E" w:rsidRDefault="001A758E" w:rsidP="00E60132">
      <w:pPr>
        <w:jc w:val="both"/>
        <w:rPr>
          <w:sz w:val="24"/>
          <w:szCs w:val="24"/>
        </w:rPr>
      </w:pPr>
    </w:p>
    <w:p w14:paraId="5B61A873" w14:textId="77777777" w:rsidR="001A758E" w:rsidRDefault="001A758E" w:rsidP="00E60132">
      <w:pPr>
        <w:jc w:val="both"/>
        <w:rPr>
          <w:sz w:val="24"/>
          <w:szCs w:val="24"/>
        </w:rPr>
      </w:pPr>
    </w:p>
    <w:p w14:paraId="1D524329" w14:textId="77777777" w:rsidR="001A758E" w:rsidRDefault="001A758E" w:rsidP="00E60132">
      <w:pPr>
        <w:jc w:val="both"/>
        <w:rPr>
          <w:sz w:val="24"/>
          <w:szCs w:val="24"/>
        </w:rPr>
      </w:pPr>
    </w:p>
    <w:p w14:paraId="7A872763" w14:textId="77777777" w:rsidR="001A758E" w:rsidRDefault="001A758E" w:rsidP="00E60132">
      <w:pPr>
        <w:jc w:val="both"/>
        <w:rPr>
          <w:sz w:val="24"/>
          <w:szCs w:val="24"/>
        </w:rPr>
      </w:pPr>
    </w:p>
    <w:p w14:paraId="2BB7168A" w14:textId="77777777" w:rsidR="001A758E" w:rsidRDefault="001A758E" w:rsidP="00E60132">
      <w:pPr>
        <w:jc w:val="both"/>
        <w:rPr>
          <w:sz w:val="24"/>
          <w:szCs w:val="24"/>
        </w:rPr>
      </w:pPr>
    </w:p>
    <w:p w14:paraId="587112BD" w14:textId="77777777" w:rsidR="001A758E" w:rsidRDefault="001A758E" w:rsidP="00E60132">
      <w:pPr>
        <w:jc w:val="both"/>
        <w:rPr>
          <w:sz w:val="24"/>
          <w:szCs w:val="24"/>
        </w:rPr>
      </w:pPr>
    </w:p>
    <w:p w14:paraId="7C4C2009" w14:textId="77777777" w:rsidR="00AC1790" w:rsidRDefault="00AC1790" w:rsidP="00E60132">
      <w:pPr>
        <w:jc w:val="center"/>
        <w:rPr>
          <w:sz w:val="24"/>
          <w:szCs w:val="24"/>
        </w:rPr>
      </w:pPr>
      <w:r>
        <w:rPr>
          <w:noProof/>
          <w:sz w:val="24"/>
          <w:szCs w:val="24"/>
        </w:rPr>
        <w:drawing>
          <wp:inline distT="0" distB="0" distL="0" distR="0" wp14:anchorId="1D38F473" wp14:editId="2D069D85">
            <wp:extent cx="2105025" cy="953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vernia-logo-cmy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04120" cy="952840"/>
                    </a:xfrm>
                    <a:prstGeom prst="rect">
                      <a:avLst/>
                    </a:prstGeom>
                  </pic:spPr>
                </pic:pic>
              </a:graphicData>
            </a:graphic>
          </wp:inline>
        </w:drawing>
      </w:r>
    </w:p>
    <w:p w14:paraId="0F75E971" w14:textId="77777777" w:rsidR="00AC1790" w:rsidRDefault="00AC1790" w:rsidP="00E60132">
      <w:pPr>
        <w:tabs>
          <w:tab w:val="left" w:pos="5490"/>
        </w:tabs>
        <w:jc w:val="both"/>
        <w:rPr>
          <w:sz w:val="24"/>
          <w:szCs w:val="24"/>
        </w:rPr>
      </w:pPr>
      <w:r>
        <w:rPr>
          <w:sz w:val="24"/>
          <w:szCs w:val="24"/>
        </w:rPr>
        <w:tab/>
      </w:r>
    </w:p>
    <w:p w14:paraId="39894FEB" w14:textId="77777777" w:rsidR="00AC1790" w:rsidRPr="00AC1790" w:rsidRDefault="00AC1790" w:rsidP="00E60132">
      <w:pPr>
        <w:tabs>
          <w:tab w:val="left" w:pos="5490"/>
        </w:tabs>
        <w:jc w:val="both"/>
        <w:rPr>
          <w:sz w:val="24"/>
          <w:szCs w:val="24"/>
          <w:u w:val="single"/>
        </w:rPr>
      </w:pPr>
      <w:r>
        <w:rPr>
          <w:sz w:val="24"/>
          <w:szCs w:val="24"/>
        </w:rPr>
        <w:t xml:space="preserve">Name: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sidR="00E60132">
        <w:rPr>
          <w:sz w:val="24"/>
          <w:szCs w:val="24"/>
          <w:u w:val="single"/>
        </w:rPr>
        <w:tab/>
      </w:r>
      <w:r>
        <w:rPr>
          <w:sz w:val="24"/>
          <w:szCs w:val="24"/>
          <w:u w:val="single"/>
        </w:rPr>
        <w:tab/>
      </w:r>
    </w:p>
    <w:p w14:paraId="63CBC93A" w14:textId="77777777" w:rsidR="00AC1790" w:rsidRDefault="0028199E" w:rsidP="00E60132">
      <w:pPr>
        <w:tabs>
          <w:tab w:val="left" w:pos="5490"/>
        </w:tabs>
        <w:jc w:val="both"/>
        <w:rPr>
          <w:sz w:val="24"/>
          <w:szCs w:val="24"/>
          <w:u w:val="single"/>
        </w:rPr>
      </w:pPr>
      <w:r>
        <w:rPr>
          <w:sz w:val="24"/>
          <w:szCs w:val="24"/>
        </w:rPr>
        <w:t xml:space="preserve">Phone and email address </w:t>
      </w:r>
      <w:r w:rsidR="00AC1790">
        <w:rPr>
          <w:sz w:val="24"/>
          <w:szCs w:val="24"/>
        </w:rPr>
        <w:t xml:space="preserve"> </w:t>
      </w:r>
      <w:r w:rsidR="00AC1790">
        <w:rPr>
          <w:sz w:val="24"/>
          <w:szCs w:val="24"/>
          <w:u w:val="single"/>
        </w:rPr>
        <w:tab/>
      </w:r>
      <w:r w:rsidR="00AC1790">
        <w:rPr>
          <w:sz w:val="24"/>
          <w:szCs w:val="24"/>
          <w:u w:val="single"/>
        </w:rPr>
        <w:tab/>
      </w:r>
      <w:r w:rsidR="00AC1790">
        <w:rPr>
          <w:sz w:val="24"/>
          <w:szCs w:val="24"/>
          <w:u w:val="single"/>
        </w:rPr>
        <w:tab/>
      </w:r>
      <w:r w:rsidR="00AC1790">
        <w:rPr>
          <w:sz w:val="24"/>
          <w:szCs w:val="24"/>
          <w:u w:val="single"/>
        </w:rPr>
        <w:tab/>
      </w:r>
      <w:r w:rsidR="00AC1790">
        <w:rPr>
          <w:sz w:val="24"/>
          <w:szCs w:val="24"/>
          <w:u w:val="single"/>
        </w:rPr>
        <w:tab/>
      </w:r>
      <w:r w:rsidR="00E60132">
        <w:rPr>
          <w:sz w:val="24"/>
          <w:szCs w:val="24"/>
          <w:u w:val="single"/>
        </w:rPr>
        <w:tab/>
      </w:r>
      <w:r w:rsidR="00AC1790">
        <w:rPr>
          <w:sz w:val="24"/>
          <w:szCs w:val="24"/>
          <w:u w:val="single"/>
        </w:rPr>
        <w:tab/>
      </w:r>
    </w:p>
    <w:p w14:paraId="1BF3B4A0" w14:textId="77777777" w:rsidR="00AC1790" w:rsidRPr="0028199E" w:rsidRDefault="00AC1790" w:rsidP="00E60132">
      <w:pPr>
        <w:tabs>
          <w:tab w:val="left" w:pos="5490"/>
        </w:tabs>
        <w:jc w:val="both"/>
        <w:rPr>
          <w:sz w:val="24"/>
          <w:szCs w:val="24"/>
        </w:rPr>
      </w:pPr>
      <w:r>
        <w:rPr>
          <w:sz w:val="24"/>
          <w:szCs w:val="24"/>
        </w:rPr>
        <w:t>Address and Legal Description of Property (applicant may attach maps and other illustrations</w:t>
      </w:r>
      <w:r w:rsidR="0028199E">
        <w:rPr>
          <w:sz w:val="24"/>
          <w:szCs w:val="24"/>
        </w:rPr>
        <w:t>)</w:t>
      </w:r>
      <w:r w:rsidR="00E60132">
        <w:rPr>
          <w:sz w:val="24"/>
          <w:szCs w:val="24"/>
        </w:rPr>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sidR="0028199E">
        <w:rPr>
          <w:sz w:val="24"/>
          <w:szCs w:val="24"/>
          <w:u w:val="single"/>
        </w:rPr>
        <w:tab/>
      </w:r>
      <w:r w:rsidR="00E60132">
        <w:rPr>
          <w:sz w:val="24"/>
          <w:szCs w:val="24"/>
          <w:u w:val="single"/>
        </w:rPr>
        <w:tab/>
      </w:r>
      <w:r>
        <w:rPr>
          <w:sz w:val="24"/>
          <w:szCs w:val="24"/>
          <w:u w:val="single"/>
        </w:rPr>
        <w:tab/>
      </w:r>
    </w:p>
    <w:p w14:paraId="6F652FF2" w14:textId="50DDCB7E" w:rsidR="00AC1790" w:rsidRDefault="00AC1790" w:rsidP="00E60132">
      <w:pPr>
        <w:tabs>
          <w:tab w:val="left" w:pos="5490"/>
        </w:tabs>
        <w:jc w:val="both"/>
        <w:rPr>
          <w:sz w:val="24"/>
          <w:szCs w:val="24"/>
        </w:rPr>
      </w:pPr>
      <w:r>
        <w:rPr>
          <w:sz w:val="24"/>
          <w:szCs w:val="24"/>
        </w:rPr>
        <w:t>Describe</w:t>
      </w:r>
      <w:r w:rsidR="00F22314">
        <w:rPr>
          <w:sz w:val="24"/>
          <w:szCs w:val="24"/>
        </w:rPr>
        <w:t xml:space="preserve"> </w:t>
      </w:r>
      <w:r w:rsidR="00F22314" w:rsidRPr="00F22314">
        <w:rPr>
          <w:sz w:val="24"/>
          <w:szCs w:val="24"/>
        </w:rPr>
        <w:t>the proposed alterations, changes, repair</w:t>
      </w:r>
      <w:r w:rsidR="00F22314">
        <w:rPr>
          <w:sz w:val="24"/>
          <w:szCs w:val="24"/>
        </w:rPr>
        <w:t>,</w:t>
      </w:r>
      <w:r w:rsidR="00F22314" w:rsidRPr="00F22314">
        <w:rPr>
          <w:sz w:val="24"/>
          <w:szCs w:val="24"/>
        </w:rPr>
        <w:t xml:space="preserve"> and maintenance work in detail</w:t>
      </w:r>
      <w:r>
        <w:rPr>
          <w:sz w:val="24"/>
          <w:szCs w:val="24"/>
        </w:rPr>
        <w:t xml:space="preserve">. Attach paint chips for changes that include repainting the structure. The LVMDD Board may require </w:t>
      </w:r>
      <w:r w:rsidR="00F22314">
        <w:rPr>
          <w:sz w:val="24"/>
          <w:szCs w:val="24"/>
        </w:rPr>
        <w:t xml:space="preserve">the </w:t>
      </w:r>
      <w:r>
        <w:rPr>
          <w:sz w:val="24"/>
          <w:szCs w:val="24"/>
        </w:rPr>
        <w:t>submission of product samples and other technical information pertinent to the design. Review decisions.</w:t>
      </w:r>
    </w:p>
    <w:p w14:paraId="17ED3E3E" w14:textId="77777777" w:rsidR="00AC1790" w:rsidRDefault="00AC1790" w:rsidP="00E60132">
      <w:pPr>
        <w:tabs>
          <w:tab w:val="left" w:pos="5490"/>
        </w:tabs>
        <w:spacing w:after="0"/>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3799696" w14:textId="77777777" w:rsidR="00AC1790" w:rsidRDefault="00AC1790" w:rsidP="00E60132">
      <w:pPr>
        <w:tabs>
          <w:tab w:val="left" w:pos="5490"/>
        </w:tabs>
        <w:spacing w:after="0"/>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6A92A599" w14:textId="77777777" w:rsidR="00AC1790" w:rsidRDefault="00AC1790" w:rsidP="00E60132">
      <w:pPr>
        <w:tabs>
          <w:tab w:val="left" w:pos="5490"/>
        </w:tabs>
        <w:spacing w:after="0"/>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16E7C5C3" w14:textId="77777777" w:rsidR="00AC1790" w:rsidRDefault="00AC1790" w:rsidP="00E60132">
      <w:pPr>
        <w:tabs>
          <w:tab w:val="left" w:pos="5490"/>
        </w:tabs>
        <w:spacing w:after="0"/>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549A81E3" w14:textId="77777777" w:rsidR="00AC1790" w:rsidRDefault="00AC1790" w:rsidP="00E60132">
      <w:pPr>
        <w:tabs>
          <w:tab w:val="left" w:pos="5490"/>
        </w:tabs>
        <w:jc w:val="both"/>
        <w:rPr>
          <w:sz w:val="24"/>
          <w:szCs w:val="24"/>
          <w:u w:val="single"/>
        </w:rPr>
      </w:pPr>
      <w:r>
        <w:rPr>
          <w:sz w:val="24"/>
          <w:szCs w:val="24"/>
        </w:rPr>
        <w:t xml:space="preserve">Desired Start Date </w:t>
      </w:r>
      <w:r>
        <w:rPr>
          <w:sz w:val="24"/>
          <w:szCs w:val="24"/>
          <w:u w:val="single"/>
        </w:rPr>
        <w:tab/>
        <w:t xml:space="preserve"> </w:t>
      </w:r>
      <w:r>
        <w:rPr>
          <w:sz w:val="24"/>
          <w:szCs w:val="24"/>
        </w:rPr>
        <w:t xml:space="preserve">Completion Date </w:t>
      </w:r>
      <w:r>
        <w:rPr>
          <w:sz w:val="24"/>
          <w:szCs w:val="24"/>
          <w:u w:val="single"/>
        </w:rPr>
        <w:tab/>
      </w:r>
      <w:r>
        <w:rPr>
          <w:sz w:val="24"/>
          <w:szCs w:val="24"/>
          <w:u w:val="single"/>
        </w:rPr>
        <w:tab/>
      </w:r>
      <w:r>
        <w:rPr>
          <w:sz w:val="24"/>
          <w:szCs w:val="24"/>
          <w:u w:val="single"/>
        </w:rPr>
        <w:tab/>
      </w:r>
    </w:p>
    <w:p w14:paraId="4675B635" w14:textId="77777777" w:rsidR="00AC1790" w:rsidRDefault="00AC1790" w:rsidP="00E60132">
      <w:pPr>
        <w:tabs>
          <w:tab w:val="left" w:pos="5490"/>
        </w:tabs>
        <w:jc w:val="both"/>
        <w:rPr>
          <w:sz w:val="24"/>
          <w:szCs w:val="24"/>
          <w:u w:val="single"/>
        </w:rPr>
      </w:pPr>
      <w:r>
        <w:rPr>
          <w:sz w:val="24"/>
          <w:szCs w:val="24"/>
        </w:rPr>
        <w:t xml:space="preserve">Total Projected Cost </w:t>
      </w:r>
      <w:proofErr w:type="gramStart"/>
      <w:r>
        <w:rPr>
          <w:sz w:val="24"/>
          <w:szCs w:val="24"/>
          <w:u w:val="single"/>
        </w:rPr>
        <w:tab/>
        <w:t xml:space="preserve">  </w:t>
      </w:r>
      <w:r>
        <w:rPr>
          <w:sz w:val="24"/>
          <w:szCs w:val="24"/>
        </w:rPr>
        <w:t>Projected</w:t>
      </w:r>
      <w:proofErr w:type="gramEnd"/>
      <w:r>
        <w:rPr>
          <w:sz w:val="24"/>
          <w:szCs w:val="24"/>
        </w:rPr>
        <w:t xml:space="preserve"> Grant </w:t>
      </w:r>
      <w:r>
        <w:rPr>
          <w:sz w:val="24"/>
          <w:szCs w:val="24"/>
          <w:u w:val="single"/>
        </w:rPr>
        <w:tab/>
      </w:r>
      <w:r>
        <w:rPr>
          <w:sz w:val="24"/>
          <w:szCs w:val="24"/>
          <w:u w:val="single"/>
        </w:rPr>
        <w:tab/>
      </w:r>
      <w:r>
        <w:rPr>
          <w:sz w:val="24"/>
          <w:szCs w:val="24"/>
          <w:u w:val="single"/>
        </w:rPr>
        <w:tab/>
      </w:r>
    </w:p>
    <w:p w14:paraId="2CDBF9CE" w14:textId="198D7542" w:rsidR="00AC1790" w:rsidRDefault="00AC1790" w:rsidP="00E60132">
      <w:pPr>
        <w:tabs>
          <w:tab w:val="left" w:pos="5490"/>
        </w:tabs>
        <w:jc w:val="both"/>
        <w:rPr>
          <w:sz w:val="24"/>
          <w:szCs w:val="24"/>
        </w:rPr>
      </w:pPr>
      <w:r>
        <w:rPr>
          <w:sz w:val="24"/>
          <w:szCs w:val="24"/>
        </w:rPr>
        <w:t xml:space="preserve">Attach a copy of an accurate graphic representation of the proposed work. This may include detailed plans, elevations, photos, </w:t>
      </w:r>
      <w:r w:rsidR="00F22314">
        <w:rPr>
          <w:sz w:val="24"/>
          <w:szCs w:val="24"/>
        </w:rPr>
        <w:t xml:space="preserve">and </w:t>
      </w:r>
      <w:r>
        <w:rPr>
          <w:sz w:val="24"/>
          <w:szCs w:val="24"/>
        </w:rPr>
        <w:t xml:space="preserve">amateur or architectural drawings. </w:t>
      </w:r>
    </w:p>
    <w:p w14:paraId="0E0B128E" w14:textId="77777777" w:rsidR="00AC1790" w:rsidRDefault="00AC1790" w:rsidP="00E60132">
      <w:pPr>
        <w:tabs>
          <w:tab w:val="left" w:pos="5490"/>
        </w:tabs>
        <w:spacing w:after="0"/>
        <w:jc w:val="both"/>
        <w:rPr>
          <w:sz w:val="24"/>
          <w:szCs w:val="24"/>
          <w:u w:val="single"/>
        </w:rPr>
      </w:pPr>
      <w:r>
        <w:rPr>
          <w:sz w:val="24"/>
          <w:szCs w:val="24"/>
          <w:u w:val="single"/>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p>
    <w:p w14:paraId="59D38656" w14:textId="77777777" w:rsidR="00AC1790" w:rsidRDefault="00AC1790" w:rsidP="00E60132">
      <w:pPr>
        <w:tabs>
          <w:tab w:val="left" w:pos="5490"/>
        </w:tabs>
        <w:spacing w:after="0"/>
        <w:jc w:val="both"/>
        <w:rPr>
          <w:sz w:val="24"/>
          <w:szCs w:val="24"/>
        </w:rPr>
      </w:pPr>
      <w:r>
        <w:rPr>
          <w:sz w:val="24"/>
          <w:szCs w:val="24"/>
        </w:rPr>
        <w:t>Signature of Applicant</w:t>
      </w:r>
      <w:r>
        <w:rPr>
          <w:sz w:val="24"/>
          <w:szCs w:val="24"/>
        </w:rPr>
        <w:tab/>
      </w:r>
      <w:r>
        <w:rPr>
          <w:sz w:val="24"/>
          <w:szCs w:val="24"/>
        </w:rPr>
        <w:tab/>
      </w:r>
      <w:r>
        <w:rPr>
          <w:sz w:val="24"/>
          <w:szCs w:val="24"/>
        </w:rPr>
        <w:tab/>
        <w:t>Date</w:t>
      </w:r>
    </w:p>
    <w:p w14:paraId="22D5664A" w14:textId="77777777" w:rsidR="0028199E" w:rsidRDefault="0028199E" w:rsidP="00E60132">
      <w:pPr>
        <w:tabs>
          <w:tab w:val="left" w:pos="5490"/>
        </w:tabs>
        <w:spacing w:after="0"/>
        <w:jc w:val="both"/>
        <w:rPr>
          <w:sz w:val="24"/>
          <w:szCs w:val="24"/>
        </w:rPr>
      </w:pPr>
    </w:p>
    <w:p w14:paraId="6FC1DE93" w14:textId="77777777" w:rsidR="0028199E" w:rsidRDefault="0028199E" w:rsidP="00E60132">
      <w:pPr>
        <w:tabs>
          <w:tab w:val="left" w:pos="5490"/>
        </w:tabs>
        <w:spacing w:after="0"/>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7B84A85B" w14:textId="77777777" w:rsidR="0028199E" w:rsidRDefault="0028199E" w:rsidP="00E60132">
      <w:pPr>
        <w:tabs>
          <w:tab w:val="left" w:pos="5490"/>
        </w:tabs>
        <w:spacing w:after="0"/>
        <w:jc w:val="both"/>
        <w:rPr>
          <w:sz w:val="24"/>
          <w:szCs w:val="24"/>
        </w:rPr>
      </w:pPr>
      <w:r>
        <w:rPr>
          <w:sz w:val="24"/>
          <w:szCs w:val="24"/>
        </w:rPr>
        <w:t>For LVMDD Office Use</w:t>
      </w:r>
    </w:p>
    <w:p w14:paraId="2B3BAE1C" w14:textId="77777777" w:rsidR="0028199E" w:rsidRDefault="0028199E" w:rsidP="00E60132">
      <w:pPr>
        <w:tabs>
          <w:tab w:val="left" w:pos="5490"/>
        </w:tabs>
        <w:spacing w:after="0"/>
        <w:jc w:val="both"/>
        <w:rPr>
          <w:sz w:val="24"/>
          <w:szCs w:val="24"/>
          <w:u w:val="single"/>
        </w:rPr>
      </w:pPr>
      <w:r>
        <w:rPr>
          <w:sz w:val="24"/>
          <w:szCs w:val="24"/>
        </w:rPr>
        <w:t xml:space="preserve">Application Received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2B93362C" w14:textId="77777777" w:rsidR="0028199E" w:rsidRDefault="0028199E" w:rsidP="00E60132">
      <w:pPr>
        <w:tabs>
          <w:tab w:val="left" w:pos="5490"/>
        </w:tabs>
        <w:spacing w:after="0"/>
        <w:jc w:val="both"/>
        <w:rPr>
          <w:sz w:val="24"/>
          <w:szCs w:val="24"/>
          <w:u w:val="single"/>
        </w:rPr>
      </w:pPr>
      <w:r>
        <w:rPr>
          <w:sz w:val="24"/>
          <w:szCs w:val="24"/>
        </w:rPr>
        <w:t xml:space="preserve">Meeting Date and presentation made: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49921332" w14:textId="77777777" w:rsidR="0028199E" w:rsidRDefault="0028199E" w:rsidP="00E60132">
      <w:pPr>
        <w:tabs>
          <w:tab w:val="left" w:pos="5490"/>
        </w:tabs>
        <w:spacing w:after="0"/>
        <w:jc w:val="both"/>
        <w:rPr>
          <w:sz w:val="24"/>
          <w:szCs w:val="24"/>
          <w:u w:val="single"/>
        </w:rPr>
      </w:pPr>
      <w:r>
        <w:rPr>
          <w:sz w:val="24"/>
          <w:szCs w:val="24"/>
        </w:rPr>
        <w:t xml:space="preserve">Decision of the LVMDD Board of Directors: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3F73D82" w14:textId="77777777" w:rsidR="0028199E" w:rsidRDefault="0028199E" w:rsidP="00E60132">
      <w:pPr>
        <w:tabs>
          <w:tab w:val="left" w:pos="5490"/>
        </w:tabs>
        <w:spacing w:after="0"/>
        <w:jc w:val="both"/>
        <w:rPr>
          <w:sz w:val="24"/>
          <w:szCs w:val="24"/>
          <w:u w:val="single"/>
        </w:rPr>
      </w:pPr>
      <w:r>
        <w:rPr>
          <w:sz w:val="24"/>
          <w:szCs w:val="24"/>
        </w:rPr>
        <w:t xml:space="preserve">Date applicant is notified: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3EFF5D9F" w14:textId="77777777" w:rsidR="00EC634B" w:rsidRPr="00B67054" w:rsidRDefault="00EC634B" w:rsidP="00E60132">
      <w:pPr>
        <w:jc w:val="both"/>
        <w:rPr>
          <w:szCs w:val="24"/>
        </w:rPr>
      </w:pPr>
      <w:r w:rsidRPr="00B67054">
        <w:rPr>
          <w:szCs w:val="24"/>
        </w:rPr>
        <w:t>LA VERNIA MUNICIPAL DEVELOPMENT DISTRICT STANDARD AGREEMENT FOR THE FAÇADE GRANT PROGRAM</w:t>
      </w:r>
    </w:p>
    <w:p w14:paraId="65B77BD8" w14:textId="77777777" w:rsidR="00EC634B" w:rsidRDefault="00EC634B" w:rsidP="00E60132">
      <w:pPr>
        <w:pStyle w:val="Heading1"/>
        <w:jc w:val="both"/>
      </w:pPr>
    </w:p>
    <w:p w14:paraId="4B16FA90" w14:textId="77777777" w:rsidR="00EC634B" w:rsidRDefault="00EC634B" w:rsidP="00E60132">
      <w:pPr>
        <w:pStyle w:val="Line"/>
      </w:pPr>
      <w:r>
        <w:rPr>
          <w:noProof/>
          <w:snapToGrid/>
        </w:rPr>
        <mc:AlternateContent>
          <mc:Choice Requires="wps">
            <w:drawing>
              <wp:anchor distT="0" distB="0" distL="114300" distR="114300" simplePos="0" relativeHeight="251659264" behindDoc="1" locked="1" layoutInCell="0" allowOverlap="1" wp14:anchorId="71D5C491" wp14:editId="30E2D2EE">
                <wp:simplePos x="0" y="0"/>
                <wp:positionH relativeFrom="page">
                  <wp:posOffset>457200</wp:posOffset>
                </wp:positionH>
                <wp:positionV relativeFrom="paragraph">
                  <wp:posOffset>0</wp:posOffset>
                </wp:positionV>
                <wp:extent cx="6858000" cy="36195"/>
                <wp:effectExtent l="0" t="1905"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619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4E84EBE" id="Rectangle 3" o:spid="_x0000_s1026" style="position:absolute;margin-left:36pt;margin-top:0;width:540pt;height:2.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" o:allowincell="f" fillcolor="black" stroked="f" strokeweight="0">
                <w10:wrap anchorx="page"/>
                <w10:anchorlock/>
              </v:rect>
            </w:pict>
          </mc:Fallback>
        </mc:AlternateContent>
      </w:r>
    </w:p>
    <w:p w14:paraId="4B975222" w14:textId="77777777" w:rsidR="00EC634B" w:rsidRDefault="00EC634B" w:rsidP="00E60132">
      <w:pPr>
        <w:pStyle w:val="Style"/>
        <w:rPr>
          <w:rFonts w:ascii="Arial" w:hAnsi="Arial"/>
        </w:rPr>
      </w:pPr>
      <w:r>
        <w:t>THE STATE OF TEXAS</w:t>
      </w:r>
      <w:r>
        <w:tab/>
      </w:r>
      <w:r>
        <w:tab/>
        <w:t>§</w:t>
      </w:r>
      <w:r>
        <w:br/>
      </w:r>
      <w:r>
        <w:tab/>
      </w:r>
      <w:r>
        <w:tab/>
      </w:r>
      <w:r>
        <w:tab/>
      </w:r>
      <w:r>
        <w:tab/>
      </w:r>
      <w:r>
        <w:tab/>
      </w:r>
      <w:r>
        <w:rPr>
          <w:rFonts w:ascii="Arial" w:hAnsi="Arial"/>
        </w:rPr>
        <w:t>§</w:t>
      </w:r>
      <w:r>
        <w:rPr>
          <w:rFonts w:ascii="Arial" w:hAnsi="Arial"/>
        </w:rPr>
        <w:tab/>
        <w:t>KNOW ALL MEN BY THESE PRESENTS:</w:t>
      </w:r>
    </w:p>
    <w:p w14:paraId="0736CACE" w14:textId="77777777" w:rsidR="00EC634B" w:rsidRDefault="00EC634B" w:rsidP="00E60132">
      <w:pPr>
        <w:pStyle w:val="Style"/>
        <w:spacing w:after="240"/>
        <w:rPr>
          <w:rFonts w:ascii="Arial" w:hAnsi="Arial"/>
        </w:rPr>
      </w:pPr>
      <w:r>
        <w:rPr>
          <w:rFonts w:ascii="Arial" w:hAnsi="Arial"/>
        </w:rPr>
        <w:t>COUNTY OF WILSON</w:t>
      </w:r>
      <w:r>
        <w:rPr>
          <w:rFonts w:ascii="Arial" w:hAnsi="Arial"/>
        </w:rPr>
        <w:tab/>
      </w:r>
      <w:r>
        <w:rPr>
          <w:rFonts w:ascii="Arial" w:hAnsi="Arial"/>
        </w:rPr>
        <w:tab/>
        <w:t>§</w:t>
      </w:r>
    </w:p>
    <w:p w14:paraId="5C0EFC41" w14:textId="77777777" w:rsidR="00E60132" w:rsidRDefault="00E60132" w:rsidP="00E60132">
      <w:pPr>
        <w:pStyle w:val="Style"/>
        <w:spacing w:after="240"/>
        <w:rPr>
          <w:rFonts w:ascii="Arial" w:hAnsi="Arial"/>
        </w:rPr>
      </w:pPr>
    </w:p>
    <w:p w14:paraId="45F02507" w14:textId="77777777" w:rsidR="00EC634B" w:rsidRDefault="00EC634B" w:rsidP="00E60132">
      <w:pPr>
        <w:pStyle w:val="BodyText"/>
        <w:rPr>
          <w:rFonts w:ascii="Arial" w:hAnsi="Arial"/>
        </w:rPr>
      </w:pPr>
      <w:r>
        <w:rPr>
          <w:rFonts w:ascii="Arial" w:hAnsi="Arial"/>
        </w:rPr>
        <w:t>THIS IS AN AGREEMENT, made and entered into by and between the La Vernia Municipal Development District, a Municipal Development District created by and through the laws of the State of Texas, hereinafter called "LVMDD", acting by and through its duly authorized representative, and</w:t>
      </w:r>
      <w:r w:rsidR="00E60132">
        <w:rPr>
          <w:rFonts w:ascii="Arial" w:hAnsi="Arial"/>
          <w:u w:val="single"/>
        </w:rPr>
        <w:tab/>
      </w:r>
      <w:r w:rsidR="00E60132">
        <w:rPr>
          <w:rFonts w:ascii="Arial" w:hAnsi="Arial"/>
          <w:u w:val="single"/>
        </w:rPr>
        <w:tab/>
      </w:r>
      <w:r w:rsidR="00E60132">
        <w:rPr>
          <w:rFonts w:ascii="Arial" w:hAnsi="Arial"/>
          <w:u w:val="single"/>
        </w:rPr>
        <w:tab/>
      </w:r>
      <w:r w:rsidR="00E60132">
        <w:rPr>
          <w:rFonts w:ascii="Arial" w:hAnsi="Arial"/>
          <w:u w:val="single"/>
        </w:rPr>
        <w:tab/>
      </w:r>
      <w:r w:rsidR="00E60132">
        <w:rPr>
          <w:rFonts w:ascii="Arial" w:hAnsi="Arial"/>
          <w:u w:val="single"/>
        </w:rPr>
        <w:tab/>
      </w:r>
      <w:r w:rsidR="00E60132">
        <w:rPr>
          <w:rFonts w:ascii="Arial" w:hAnsi="Arial"/>
          <w:u w:val="single"/>
        </w:rPr>
        <w:tab/>
        <w:t xml:space="preserve">       </w:t>
      </w:r>
      <w:proofErr w:type="gramStart"/>
      <w:r w:rsidR="00E60132">
        <w:rPr>
          <w:rFonts w:ascii="Arial" w:hAnsi="Arial"/>
          <w:u w:val="single"/>
        </w:rPr>
        <w:t xml:space="preserve">  </w:t>
      </w:r>
      <w:r>
        <w:rPr>
          <w:rFonts w:ascii="Arial" w:hAnsi="Arial"/>
        </w:rPr>
        <w:t>,</w:t>
      </w:r>
      <w:proofErr w:type="gramEnd"/>
      <w:r>
        <w:rPr>
          <w:rFonts w:ascii="Arial" w:hAnsi="Arial"/>
        </w:rPr>
        <w:t xml:space="preserve"> hereinafter called "GRANTEE," acting by and through its duly authorized representative.</w:t>
      </w:r>
    </w:p>
    <w:p w14:paraId="28C94819" w14:textId="77777777" w:rsidR="00EC634B" w:rsidRDefault="00EC634B" w:rsidP="00E60132">
      <w:pPr>
        <w:pStyle w:val="HeadingW"/>
        <w:jc w:val="both"/>
        <w:rPr>
          <w:rFonts w:ascii="Arial" w:hAnsi="Arial"/>
        </w:rPr>
      </w:pPr>
      <w:r>
        <w:rPr>
          <w:rFonts w:ascii="Arial" w:hAnsi="Arial"/>
        </w:rPr>
        <w:t xml:space="preserve">W I T N E S </w:t>
      </w:r>
      <w:proofErr w:type="spellStart"/>
      <w:r>
        <w:rPr>
          <w:rFonts w:ascii="Arial" w:hAnsi="Arial"/>
        </w:rPr>
        <w:t>S</w:t>
      </w:r>
      <w:proofErr w:type="spellEnd"/>
      <w:r>
        <w:rPr>
          <w:rFonts w:ascii="Arial" w:hAnsi="Arial"/>
        </w:rPr>
        <w:t xml:space="preserve"> E T H:</w:t>
      </w:r>
    </w:p>
    <w:p w14:paraId="4CDFB6A8" w14:textId="77777777" w:rsidR="00EC634B" w:rsidRPr="00B67054" w:rsidRDefault="00EC634B" w:rsidP="00E60132">
      <w:pPr>
        <w:pStyle w:val="BodyText"/>
        <w:rPr>
          <w:rFonts w:ascii="Arial" w:hAnsi="Arial" w:cs="Arial"/>
        </w:rPr>
      </w:pPr>
      <w:r>
        <w:rPr>
          <w:rFonts w:ascii="Arial" w:hAnsi="Arial"/>
        </w:rPr>
        <w:t>WHEREAS, the La Vernia Municipal Development District has created and approved a process whereby buildings locate</w:t>
      </w:r>
      <w:r w:rsidR="00827082">
        <w:rPr>
          <w:rFonts w:ascii="Arial" w:hAnsi="Arial"/>
        </w:rPr>
        <w:t xml:space="preserve">d within the City of La Vernia </w:t>
      </w:r>
      <w:r>
        <w:rPr>
          <w:rFonts w:ascii="Arial" w:hAnsi="Arial"/>
        </w:rPr>
        <w:t xml:space="preserve">Central Business District </w:t>
      </w:r>
      <w:r w:rsidRPr="00B67054">
        <w:rPr>
          <w:rFonts w:ascii="Arial" w:hAnsi="Arial" w:cs="Arial"/>
        </w:rPr>
        <w:t xml:space="preserve">may apply for a </w:t>
      </w:r>
      <w:r w:rsidRPr="00B67054">
        <w:rPr>
          <w:rFonts w:ascii="Arial" w:hAnsi="Arial" w:cs="Arial"/>
          <w:szCs w:val="24"/>
        </w:rPr>
        <w:t xml:space="preserve">façade </w:t>
      </w:r>
      <w:r>
        <w:rPr>
          <w:rFonts w:ascii="Arial" w:hAnsi="Arial" w:cs="Arial"/>
          <w:szCs w:val="24"/>
        </w:rPr>
        <w:t>improvement grant from the LVMDD</w:t>
      </w:r>
      <w:r w:rsidRPr="00B67054">
        <w:rPr>
          <w:rFonts w:ascii="Arial" w:hAnsi="Arial" w:cs="Arial"/>
        </w:rPr>
        <w:t>; and</w:t>
      </w:r>
    </w:p>
    <w:p w14:paraId="3D6F2120" w14:textId="77777777" w:rsidR="00EC634B" w:rsidRDefault="00EC634B" w:rsidP="00E60132">
      <w:pPr>
        <w:pStyle w:val="HeadingW"/>
        <w:jc w:val="both"/>
        <w:rPr>
          <w:rFonts w:ascii="Arial" w:hAnsi="Arial"/>
        </w:rPr>
      </w:pPr>
      <w:r>
        <w:rPr>
          <w:rFonts w:ascii="Arial" w:hAnsi="Arial"/>
        </w:rPr>
        <w:t>II.</w:t>
      </w:r>
    </w:p>
    <w:p w14:paraId="6B569726" w14:textId="77777777" w:rsidR="00EC634B" w:rsidRDefault="00EC634B" w:rsidP="00E60132">
      <w:pPr>
        <w:pStyle w:val="BodyText"/>
        <w:rPr>
          <w:rFonts w:ascii="Arial" w:hAnsi="Arial"/>
        </w:rPr>
      </w:pPr>
      <w:r>
        <w:rPr>
          <w:rFonts w:ascii="Arial" w:hAnsi="Arial"/>
        </w:rPr>
        <w:t xml:space="preserve">WHEREAS, upon an affirmative vote of the majority of LVMDD Board, on _______________, the LVMDD determined that GRANTEE qualified for a grant in the amount of ______________ (the “funds”) for </w:t>
      </w:r>
      <w:r w:rsidRPr="00B67054">
        <w:rPr>
          <w:rFonts w:ascii="Arial" w:hAnsi="Arial" w:cs="Arial"/>
          <w:szCs w:val="24"/>
        </w:rPr>
        <w:t xml:space="preserve">façade </w:t>
      </w:r>
      <w:r>
        <w:rPr>
          <w:rFonts w:ascii="Arial" w:hAnsi="Arial" w:cs="Arial"/>
          <w:szCs w:val="24"/>
        </w:rPr>
        <w:t xml:space="preserve">improvements as provided for in its application and that said funds </w:t>
      </w:r>
      <w:r>
        <w:rPr>
          <w:rFonts w:ascii="Arial" w:hAnsi="Arial"/>
        </w:rPr>
        <w:t>shall be distributed to GRANTEE under the following terms and conditions:</w:t>
      </w:r>
    </w:p>
    <w:p w14:paraId="73F1746D" w14:textId="77777777" w:rsidR="00EC634B" w:rsidRDefault="00EC634B" w:rsidP="00E60132">
      <w:pPr>
        <w:pStyle w:val="a"/>
      </w:pPr>
      <w:r>
        <w:t>(a)</w:t>
      </w:r>
      <w:r>
        <w:tab/>
        <w:t>For and in consideration of the distribution to GRANTEE by the LVMDD, the funds distributed shall be used by GRANTEE for the sole purpose of _______________________ (the “Project”).  All funds shall be for the following expenditures:</w:t>
      </w:r>
    </w:p>
    <w:p w14:paraId="110C81E5" w14:textId="77777777" w:rsidR="00EC634B" w:rsidRPr="00DC4F4C" w:rsidRDefault="00DC4F4C" w:rsidP="00E60132">
      <w:pPr>
        <w:pStyle w:val="a"/>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7DFF141" w14:textId="77777777" w:rsidR="00EC634B" w:rsidRPr="00DC4F4C" w:rsidRDefault="00DC4F4C" w:rsidP="00E60132">
      <w:pPr>
        <w:pStyle w:val="a"/>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53713E4" w14:textId="77777777" w:rsidR="00EC634B" w:rsidRDefault="00EC634B" w:rsidP="00E60132">
      <w:pPr>
        <w:pStyle w:val="a"/>
        <w:rPr>
          <w:b/>
        </w:rPr>
      </w:pPr>
      <w:r>
        <w:t>(b)</w:t>
      </w:r>
      <w:r>
        <w:tab/>
        <w:t xml:space="preserve">The remittance of the funds by LVMDD will be upon written request by GRANTEE.  The written request will indicate what the funds will be used for and the date the project is to commence.  LVMDD shall remit the funds within fifteen (15) days of receipt of the written request by GRANTEE.  </w:t>
      </w:r>
    </w:p>
    <w:p w14:paraId="3D030465" w14:textId="77777777" w:rsidR="00EC634B" w:rsidRDefault="00EC634B" w:rsidP="00E60132">
      <w:pPr>
        <w:pStyle w:val="a"/>
      </w:pPr>
      <w:r>
        <w:t>(c)</w:t>
      </w:r>
      <w:r>
        <w:tab/>
        <w:t>The Project shall be completed by ________.  Should GRANTEE fail to complete the project by the specified completion date then, upon written demand by the LVMDD,</w:t>
      </w:r>
      <w:r w:rsidRPr="00D41891">
        <w:t xml:space="preserve"> </w:t>
      </w:r>
      <w:r>
        <w:t>GRANTEE shall, within 30 days of receiving the written demand, repay all funds received and shall remit 10% interest per annum on all funds received from the time GRANTEE received the funds from the LVMDD.</w:t>
      </w:r>
    </w:p>
    <w:p w14:paraId="37CC661E" w14:textId="3172C25E" w:rsidR="00EC634B" w:rsidRDefault="00EC634B" w:rsidP="00E60132">
      <w:pPr>
        <w:pStyle w:val="a"/>
      </w:pPr>
      <w:r>
        <w:t>(d)</w:t>
      </w:r>
      <w:r>
        <w:tab/>
        <w:t xml:space="preserve">Upon completion of the Project, GRANTEE shall submit a final financial accounting (the “report”) to the LVMDD showing a </w:t>
      </w:r>
      <w:proofErr w:type="gramStart"/>
      <w:r>
        <w:t>line item</w:t>
      </w:r>
      <w:proofErr w:type="gramEnd"/>
      <w:r>
        <w:t xml:space="preserve"> accounting of all expenditures made during </w:t>
      </w:r>
      <w:r w:rsidR="00212265">
        <w:t xml:space="preserve">the </w:t>
      </w:r>
      <w:r>
        <w:t>Project which shall be accompanied by the check register of all related expenditures.  Invoices, receipts</w:t>
      </w:r>
      <w:r w:rsidR="00212265">
        <w:t>,</w:t>
      </w:r>
      <w:r>
        <w:t xml:space="preserve"> or other proofs of expenditures shall be presented with the report.</w:t>
      </w:r>
    </w:p>
    <w:p w14:paraId="3776550E" w14:textId="06C3470A" w:rsidR="00EC634B" w:rsidRDefault="00EC634B" w:rsidP="00E60132">
      <w:pPr>
        <w:pStyle w:val="a"/>
      </w:pPr>
      <w:r>
        <w:t>(e)</w:t>
      </w:r>
      <w:r>
        <w:tab/>
        <w:t xml:space="preserve">Any funds GRANTEE receives that remain after the completion of the Project are to be returned to the LVMDD within 30 days of completion of the Project.  If it is determined that GRANTEE has used the funds for any purpose other than those identified in paragraph II(a) of this contract or </w:t>
      </w:r>
      <w:r w:rsidR="00212265">
        <w:t>has</w:t>
      </w:r>
      <w:r>
        <w:t xml:space="preserve"> breached this contract in any fashion, GRANTEE shall repay all improper expenditures and shall remit 10% interest per annum on all improper expenditures from the time GRANTEE received the funds from the LVMDD.</w:t>
      </w:r>
    </w:p>
    <w:p w14:paraId="51A9D0DA" w14:textId="77777777" w:rsidR="00EC634B" w:rsidRDefault="00EC634B" w:rsidP="00E60132">
      <w:pPr>
        <w:pStyle w:val="a"/>
      </w:pPr>
      <w:r>
        <w:t>(f)</w:t>
      </w:r>
      <w:r>
        <w:tab/>
        <w:t>All funds received from LVMDD shall be accounted for in a separate bank account and shall not be co-mingled with other cash funds.</w:t>
      </w:r>
    </w:p>
    <w:p w14:paraId="7ABE2212" w14:textId="77777777" w:rsidR="00EC634B" w:rsidRDefault="00EC634B" w:rsidP="00E60132">
      <w:pPr>
        <w:pStyle w:val="a"/>
      </w:pPr>
      <w:r>
        <w:t>(g)</w:t>
      </w:r>
      <w:r>
        <w:tab/>
        <w:t>GRANTEE shall at all times comply with the ordinances of the City of La Vernia and the laws of the State of Texas.</w:t>
      </w:r>
    </w:p>
    <w:p w14:paraId="6B2DF570" w14:textId="77777777" w:rsidR="00EC634B" w:rsidRDefault="00EC634B" w:rsidP="00E60132">
      <w:pPr>
        <w:pStyle w:val="HeadingW"/>
        <w:jc w:val="both"/>
      </w:pPr>
      <w:r>
        <w:t>III.</w:t>
      </w:r>
    </w:p>
    <w:p w14:paraId="5D2DAEEA" w14:textId="57678276" w:rsidR="00EC634B" w:rsidRDefault="00EC634B" w:rsidP="00E60132">
      <w:pPr>
        <w:pStyle w:val="BodyText"/>
      </w:pPr>
      <w:r>
        <w:t>In the performance of this contract, GRANTEE shall not discriminate against any employee or applicant for employment or with any customer with respect to his hire, tenure, terms, conditions</w:t>
      </w:r>
      <w:r w:rsidR="00212265">
        <w:t>,</w:t>
      </w:r>
      <w:r>
        <w:t xml:space="preserve"> or privileges because of his race, color, religion, national origin, sex, disability</w:t>
      </w:r>
      <w:r w:rsidR="00212265">
        <w:t>,</w:t>
      </w:r>
      <w:r>
        <w:t xml:space="preserve"> or ancestry.  </w:t>
      </w:r>
      <w:r w:rsidR="00212265">
        <w:t>A proven</w:t>
      </w:r>
      <w:r>
        <w:t xml:space="preserve"> breach of this covenant may be regarded as a material breach of the contract causing its termination.</w:t>
      </w:r>
    </w:p>
    <w:p w14:paraId="3C9C3022" w14:textId="77777777" w:rsidR="00EC634B" w:rsidRDefault="00EC634B" w:rsidP="00E60132">
      <w:pPr>
        <w:pStyle w:val="HeadingW"/>
        <w:jc w:val="both"/>
      </w:pPr>
      <w:r>
        <w:t>IV.</w:t>
      </w:r>
    </w:p>
    <w:p w14:paraId="4EEF5C1F" w14:textId="15A0DDBE" w:rsidR="00EC634B" w:rsidRDefault="00EC634B" w:rsidP="00E60132">
      <w:pPr>
        <w:pStyle w:val="BodyText"/>
      </w:pPr>
      <w:r>
        <w:t xml:space="preserve">It is understood and agreed that in the event any provision of this contract is inconsistent with </w:t>
      </w:r>
      <w:r w:rsidR="00212265">
        <w:t xml:space="preserve">the </w:t>
      </w:r>
      <w:r>
        <w:t>requirements of law, the requirements of law will control and the parties shall revert to their respective positions which would otherwise be enjoyed or occupied by the respective parties for the terms of this contract.</w:t>
      </w:r>
    </w:p>
    <w:p w14:paraId="4FADEDF3" w14:textId="77777777" w:rsidR="00EC634B" w:rsidRDefault="00EC634B" w:rsidP="00E60132">
      <w:pPr>
        <w:pStyle w:val="HeadingW"/>
        <w:jc w:val="both"/>
      </w:pPr>
      <w:r>
        <w:t>V.</w:t>
      </w:r>
    </w:p>
    <w:p w14:paraId="5E8E5134" w14:textId="77777777" w:rsidR="00EC634B" w:rsidRDefault="00EC634B" w:rsidP="00E60132">
      <w:pPr>
        <w:spacing w:line="480" w:lineRule="auto"/>
        <w:ind w:firstLine="720"/>
        <w:jc w:val="both"/>
        <w:rPr>
          <w:rFonts w:ascii="Arial" w:hAnsi="Arial"/>
        </w:rPr>
      </w:pPr>
      <w:r>
        <w:rPr>
          <w:rFonts w:ascii="Arial" w:hAnsi="Arial"/>
        </w:rPr>
        <w:t>The foregoing instrument in writing between the parties herein, constitutes the entire agreement between the parties, relative to the funds made the basis hereof, and any other written or oral agreement with the LVMDD being expressly waived by GRANTEE.</w:t>
      </w:r>
    </w:p>
    <w:p w14:paraId="14CE0E23" w14:textId="04916FD3" w:rsidR="00EC634B" w:rsidRDefault="00EC634B" w:rsidP="00E60132">
      <w:pPr>
        <w:pStyle w:val="BodyText"/>
        <w:rPr>
          <w:rFonts w:ascii="Arial" w:hAnsi="Arial"/>
        </w:rPr>
      </w:pPr>
      <w:r>
        <w:br w:type="page"/>
        <w:t xml:space="preserve">IN WITNESS WHEREOF, </w:t>
      </w:r>
      <w:r>
        <w:rPr>
          <w:rFonts w:ascii="Arial" w:hAnsi="Arial"/>
        </w:rPr>
        <w:t xml:space="preserve">the parties hereto execute this agreement in duplicate originals as of the date set forth above on this ____ day of ________________ </w:t>
      </w:r>
      <w:r w:rsidR="00E60132">
        <w:rPr>
          <w:rFonts w:ascii="Arial" w:hAnsi="Arial"/>
        </w:rPr>
        <w:t>20</w:t>
      </w:r>
      <w:r w:rsidR="001A758E">
        <w:rPr>
          <w:rFonts w:ascii="Arial" w:hAnsi="Arial"/>
          <w:u w:val="single"/>
        </w:rPr>
        <w:t>_____</w:t>
      </w:r>
      <w:r>
        <w:rPr>
          <w:rFonts w:ascii="Arial" w:hAnsi="Arial"/>
        </w:rPr>
        <w:t>.</w:t>
      </w:r>
    </w:p>
    <w:p w14:paraId="40010AD0" w14:textId="77777777" w:rsidR="00EC634B" w:rsidRDefault="00EC634B" w:rsidP="00EC634B">
      <w:pPr>
        <w:pStyle w:val="Signature"/>
        <w:rPr>
          <w:rFonts w:ascii="Arial" w:hAnsi="Arial"/>
        </w:rPr>
      </w:pPr>
      <w:r>
        <w:rPr>
          <w:rFonts w:ascii="Arial" w:hAnsi="Arial"/>
        </w:rPr>
        <w:t>LA VERNIA MUNICIPAL DEVELOPMENT DISTRICT, TEXAS</w:t>
      </w:r>
      <w:r>
        <w:rPr>
          <w:rFonts w:ascii="Arial" w:hAnsi="Arial"/>
        </w:rPr>
        <w:br/>
      </w:r>
      <w:r>
        <w:br/>
      </w:r>
      <w:r>
        <w:br/>
      </w:r>
      <w:r>
        <w:br/>
      </w:r>
      <w:r>
        <w:br/>
        <w:t>BY: __________________________________</w:t>
      </w:r>
      <w:r>
        <w:br/>
        <w:t xml:space="preserve">       </w:t>
      </w:r>
    </w:p>
    <w:p w14:paraId="0308ACF3" w14:textId="77777777" w:rsidR="00EC634B" w:rsidRDefault="00EC634B" w:rsidP="00EC634B">
      <w:pPr>
        <w:pStyle w:val="Signature"/>
        <w:rPr>
          <w:rFonts w:ascii="Arial" w:hAnsi="Arial"/>
        </w:rPr>
      </w:pPr>
    </w:p>
    <w:p w14:paraId="7EDFA284" w14:textId="77777777" w:rsidR="00EC634B" w:rsidRDefault="00EC634B" w:rsidP="00EC634B">
      <w:pPr>
        <w:jc w:val="both"/>
        <w:outlineLvl w:val="0"/>
        <w:rPr>
          <w:rFonts w:ascii="Arial" w:hAnsi="Arial"/>
        </w:rPr>
      </w:pPr>
    </w:p>
    <w:p w14:paraId="646AA3A8" w14:textId="77777777" w:rsidR="00EC634B" w:rsidRDefault="00EC634B" w:rsidP="00EC634B">
      <w:pPr>
        <w:pStyle w:val="LastlineonSign"/>
        <w:rPr>
          <w:rFonts w:ascii="Arial" w:hAnsi="Arial"/>
        </w:rPr>
      </w:pPr>
      <w:r>
        <w:t>[</w:t>
      </w:r>
      <w:r w:rsidR="00E60132">
        <w:t>Grantee</w:t>
      </w:r>
      <w:r>
        <w:t>]</w:t>
      </w:r>
      <w:r>
        <w:br/>
      </w:r>
      <w:r>
        <w:br/>
      </w:r>
      <w:r>
        <w:br/>
      </w:r>
      <w:r>
        <w:br/>
      </w:r>
      <w:r>
        <w:br/>
      </w:r>
      <w:r>
        <w:rPr>
          <w:rFonts w:ascii="Arial" w:hAnsi="Arial"/>
        </w:rPr>
        <w:t>BY:</w:t>
      </w:r>
      <w:r>
        <w:t xml:space="preserve"> __________________________________</w:t>
      </w:r>
      <w:r>
        <w:br/>
        <w:t xml:space="preserve">      </w:t>
      </w:r>
      <w:r>
        <w:tab/>
      </w:r>
    </w:p>
    <w:p w14:paraId="6A153E9E" w14:textId="77777777" w:rsidR="00EC634B" w:rsidRDefault="00EC634B" w:rsidP="00EC634B">
      <w:pPr>
        <w:ind w:firstLine="6480"/>
        <w:jc w:val="both"/>
        <w:rPr>
          <w:rFonts w:ascii="Arial" w:hAnsi="Arial"/>
        </w:rPr>
      </w:pPr>
    </w:p>
    <w:p w14:paraId="4C102464" w14:textId="77777777" w:rsidR="00EC634B" w:rsidRPr="0028199E" w:rsidRDefault="00EC634B" w:rsidP="00AC1790">
      <w:pPr>
        <w:tabs>
          <w:tab w:val="left" w:pos="5490"/>
        </w:tabs>
        <w:spacing w:after="0"/>
        <w:rPr>
          <w:sz w:val="24"/>
          <w:szCs w:val="24"/>
          <w:u w:val="single"/>
        </w:rPr>
      </w:pPr>
    </w:p>
    <w:sectPr w:rsidR="00EC634B" w:rsidRPr="0028199E" w:rsidSect="00E60132">
      <w:footerReference w:type="default" r:id="rId11"/>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089F1" w14:textId="77777777" w:rsidR="00FB74ED" w:rsidRDefault="00FB74ED" w:rsidP="00841B90">
      <w:pPr>
        <w:spacing w:after="0" w:line="240" w:lineRule="auto"/>
      </w:pPr>
      <w:r>
        <w:separator/>
      </w:r>
    </w:p>
  </w:endnote>
  <w:endnote w:type="continuationSeparator" w:id="0">
    <w:p w14:paraId="7617C0DA" w14:textId="77777777" w:rsidR="00FB74ED" w:rsidRDefault="00FB74ED" w:rsidP="00841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631236"/>
      <w:docPartObj>
        <w:docPartGallery w:val="Page Numbers (Bottom of Page)"/>
        <w:docPartUnique/>
      </w:docPartObj>
    </w:sdtPr>
    <w:sdtEndPr>
      <w:rPr>
        <w:noProof/>
      </w:rPr>
    </w:sdtEndPr>
    <w:sdtContent>
      <w:p w14:paraId="3FAFA941" w14:textId="77777777" w:rsidR="00E60132" w:rsidRDefault="00E60132">
        <w:pPr>
          <w:pStyle w:val="Footer"/>
          <w:jc w:val="right"/>
        </w:pPr>
      </w:p>
      <w:p w14:paraId="50FD0B23" w14:textId="77777777" w:rsidR="00841B90" w:rsidRDefault="00E60132">
        <w:pPr>
          <w:pStyle w:val="Footer"/>
          <w:jc w:val="right"/>
          <w:rPr>
            <w:noProof/>
          </w:rPr>
        </w:pPr>
        <w:r>
          <w:t xml:space="preserve">Page </w:t>
        </w:r>
        <w:r w:rsidR="00841B90">
          <w:fldChar w:fldCharType="begin"/>
        </w:r>
        <w:r w:rsidR="00841B90">
          <w:instrText xml:space="preserve"> PAGE   \* MERGEFORMAT </w:instrText>
        </w:r>
        <w:r w:rsidR="00841B90">
          <w:fldChar w:fldCharType="separate"/>
        </w:r>
        <w:r w:rsidR="00A82B50">
          <w:rPr>
            <w:noProof/>
          </w:rPr>
          <w:t>1</w:t>
        </w:r>
        <w:r w:rsidR="00841B90">
          <w:rPr>
            <w:noProof/>
          </w:rPr>
          <w:fldChar w:fldCharType="end"/>
        </w:r>
      </w:p>
      <w:p w14:paraId="16A12678" w14:textId="77777777" w:rsidR="00760378" w:rsidRDefault="00841B90">
        <w:pPr>
          <w:pStyle w:val="Footer"/>
          <w:jc w:val="right"/>
          <w:rPr>
            <w:noProof/>
          </w:rPr>
        </w:pPr>
        <w:r>
          <w:rPr>
            <w:noProof/>
          </w:rPr>
          <w:t xml:space="preserve"> Adopted April 11, </w:t>
        </w:r>
        <w:r w:rsidR="00E60132">
          <w:rPr>
            <w:noProof/>
          </w:rPr>
          <w:t>201</w:t>
        </w:r>
        <w:r w:rsidR="00FE7200">
          <w:rPr>
            <w:noProof/>
          </w:rPr>
          <w:t>3</w:t>
        </w:r>
      </w:p>
      <w:p w14:paraId="3F4D7A86" w14:textId="77777777" w:rsidR="00F11E12" w:rsidRDefault="00760378">
        <w:pPr>
          <w:pStyle w:val="Footer"/>
          <w:jc w:val="right"/>
          <w:rPr>
            <w:noProof/>
          </w:rPr>
        </w:pPr>
        <w:r>
          <w:rPr>
            <w:noProof/>
          </w:rPr>
          <w:t xml:space="preserve">Amended July 18, </w:t>
        </w:r>
        <w:r w:rsidR="00E60132">
          <w:rPr>
            <w:noProof/>
          </w:rPr>
          <w:t>201</w:t>
        </w:r>
        <w:r w:rsidR="00FE7200">
          <w:rPr>
            <w:noProof/>
          </w:rPr>
          <w:t>3</w:t>
        </w:r>
      </w:p>
      <w:p w14:paraId="1A62319C" w14:textId="77777777" w:rsidR="00A82B50" w:rsidRDefault="00F11E12">
        <w:pPr>
          <w:pStyle w:val="Footer"/>
          <w:jc w:val="right"/>
          <w:rPr>
            <w:noProof/>
          </w:rPr>
        </w:pPr>
        <w:r>
          <w:rPr>
            <w:noProof/>
          </w:rPr>
          <w:t xml:space="preserve">Amended October 22, </w:t>
        </w:r>
        <w:r w:rsidR="00E60132">
          <w:rPr>
            <w:noProof/>
          </w:rPr>
          <w:t>201</w:t>
        </w:r>
        <w:r w:rsidR="00FE7200">
          <w:rPr>
            <w:noProof/>
          </w:rPr>
          <w:t>4</w:t>
        </w:r>
      </w:p>
      <w:p w14:paraId="29516CFC" w14:textId="77777777" w:rsidR="00F22314" w:rsidRDefault="00A82B50">
        <w:pPr>
          <w:pStyle w:val="Footer"/>
          <w:jc w:val="right"/>
          <w:rPr>
            <w:noProof/>
          </w:rPr>
        </w:pPr>
        <w:r>
          <w:rPr>
            <w:noProof/>
          </w:rPr>
          <w:t>Amended January 12, 2017</w:t>
        </w:r>
      </w:p>
      <w:p w14:paraId="4415F9B9" w14:textId="1DAA17AF" w:rsidR="00841B90" w:rsidRDefault="00F22314">
        <w:pPr>
          <w:pStyle w:val="Footer"/>
          <w:jc w:val="right"/>
        </w:pPr>
        <w:r>
          <w:rPr>
            <w:noProof/>
          </w:rPr>
          <w:t>Amended April 9, 2023</w:t>
        </w:r>
      </w:p>
    </w:sdtContent>
  </w:sdt>
  <w:p w14:paraId="1A1A160F" w14:textId="77777777" w:rsidR="00841B90" w:rsidRDefault="00841B90" w:rsidP="00841B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2CFCD" w14:textId="77777777" w:rsidR="00FB74ED" w:rsidRDefault="00FB74ED" w:rsidP="00841B90">
      <w:pPr>
        <w:spacing w:after="0" w:line="240" w:lineRule="auto"/>
      </w:pPr>
      <w:r>
        <w:separator/>
      </w:r>
    </w:p>
  </w:footnote>
  <w:footnote w:type="continuationSeparator" w:id="0">
    <w:p w14:paraId="130AA626" w14:textId="77777777" w:rsidR="00FB74ED" w:rsidRDefault="00FB74ED" w:rsidP="00841B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F2B88"/>
    <w:multiLevelType w:val="hybridMultilevel"/>
    <w:tmpl w:val="5E4C0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27064D"/>
    <w:multiLevelType w:val="hybridMultilevel"/>
    <w:tmpl w:val="E48C8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6777676">
    <w:abstractNumId w:val="0"/>
  </w:num>
  <w:num w:numId="2" w16cid:durableId="1114524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4AB"/>
    <w:rsid w:val="00014068"/>
    <w:rsid w:val="00060789"/>
    <w:rsid w:val="001A758E"/>
    <w:rsid w:val="001C23E4"/>
    <w:rsid w:val="001C4FD0"/>
    <w:rsid w:val="00212265"/>
    <w:rsid w:val="00245C71"/>
    <w:rsid w:val="00273B26"/>
    <w:rsid w:val="0028199E"/>
    <w:rsid w:val="00311B85"/>
    <w:rsid w:val="00334816"/>
    <w:rsid w:val="003414AB"/>
    <w:rsid w:val="0035681D"/>
    <w:rsid w:val="00390B68"/>
    <w:rsid w:val="00452704"/>
    <w:rsid w:val="00626534"/>
    <w:rsid w:val="00654B32"/>
    <w:rsid w:val="006B1A3C"/>
    <w:rsid w:val="006D6394"/>
    <w:rsid w:val="00760378"/>
    <w:rsid w:val="007721BA"/>
    <w:rsid w:val="00790C23"/>
    <w:rsid w:val="00827082"/>
    <w:rsid w:val="00841B90"/>
    <w:rsid w:val="008F4175"/>
    <w:rsid w:val="009D4A71"/>
    <w:rsid w:val="00A75803"/>
    <w:rsid w:val="00A82B50"/>
    <w:rsid w:val="00AA3D71"/>
    <w:rsid w:val="00AC1790"/>
    <w:rsid w:val="00B1606D"/>
    <w:rsid w:val="00B269D8"/>
    <w:rsid w:val="00BE0DB5"/>
    <w:rsid w:val="00C911DC"/>
    <w:rsid w:val="00DC4F4C"/>
    <w:rsid w:val="00E60132"/>
    <w:rsid w:val="00E627D7"/>
    <w:rsid w:val="00E65D76"/>
    <w:rsid w:val="00EC634B"/>
    <w:rsid w:val="00F11E12"/>
    <w:rsid w:val="00F22314"/>
    <w:rsid w:val="00F47AD8"/>
    <w:rsid w:val="00FA0B0E"/>
    <w:rsid w:val="00FB74ED"/>
    <w:rsid w:val="00FE7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3BD02A"/>
  <w15:docId w15:val="{2B066058-F29A-4A7A-B6D4-FB626F582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C634B"/>
    <w:pPr>
      <w:keepNext/>
      <w:widowControl w:val="0"/>
      <w:spacing w:after="240" w:line="240" w:lineRule="auto"/>
      <w:jc w:val="center"/>
      <w:outlineLvl w:val="0"/>
    </w:pPr>
    <w:rPr>
      <w:rFonts w:ascii="Arial" w:eastAsia="Times New Roman" w:hAnsi="Arial" w:cs="Times New Roman"/>
      <w:b/>
      <w:snapToGrid w:val="0"/>
      <w:kern w:val="28"/>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14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4AB"/>
    <w:rPr>
      <w:rFonts w:ascii="Tahoma" w:hAnsi="Tahoma" w:cs="Tahoma"/>
      <w:sz w:val="16"/>
      <w:szCs w:val="16"/>
    </w:rPr>
  </w:style>
  <w:style w:type="paragraph" w:styleId="ListParagraph">
    <w:name w:val="List Paragraph"/>
    <w:basedOn w:val="Normal"/>
    <w:uiPriority w:val="34"/>
    <w:qFormat/>
    <w:rsid w:val="001C4FD0"/>
    <w:pPr>
      <w:ind w:left="720"/>
      <w:contextualSpacing/>
    </w:pPr>
  </w:style>
  <w:style w:type="character" w:customStyle="1" w:styleId="Heading1Char">
    <w:name w:val="Heading 1 Char"/>
    <w:basedOn w:val="DefaultParagraphFont"/>
    <w:link w:val="Heading1"/>
    <w:rsid w:val="00EC634B"/>
    <w:rPr>
      <w:rFonts w:ascii="Arial" w:eastAsia="Times New Roman" w:hAnsi="Arial" w:cs="Times New Roman"/>
      <w:b/>
      <w:snapToGrid w:val="0"/>
      <w:kern w:val="28"/>
      <w:sz w:val="24"/>
      <w:szCs w:val="20"/>
    </w:rPr>
  </w:style>
  <w:style w:type="paragraph" w:styleId="BodyText">
    <w:name w:val="Body Text"/>
    <w:basedOn w:val="Normal"/>
    <w:link w:val="BodyTextChar"/>
    <w:semiHidden/>
    <w:rsid w:val="00EC634B"/>
    <w:pPr>
      <w:widowControl w:val="0"/>
      <w:spacing w:after="120" w:line="480" w:lineRule="auto"/>
      <w:ind w:firstLine="720"/>
      <w:jc w:val="both"/>
    </w:pPr>
    <w:rPr>
      <w:rFonts w:ascii="Univers" w:eastAsia="Times New Roman" w:hAnsi="Univers" w:cs="Times New Roman"/>
      <w:snapToGrid w:val="0"/>
      <w:sz w:val="24"/>
      <w:szCs w:val="20"/>
    </w:rPr>
  </w:style>
  <w:style w:type="character" w:customStyle="1" w:styleId="BodyTextChar">
    <w:name w:val="Body Text Char"/>
    <w:basedOn w:val="DefaultParagraphFont"/>
    <w:link w:val="BodyText"/>
    <w:semiHidden/>
    <w:rsid w:val="00EC634B"/>
    <w:rPr>
      <w:rFonts w:ascii="Univers" w:eastAsia="Times New Roman" w:hAnsi="Univers" w:cs="Times New Roman"/>
      <w:snapToGrid w:val="0"/>
      <w:sz w:val="24"/>
      <w:szCs w:val="20"/>
    </w:rPr>
  </w:style>
  <w:style w:type="paragraph" w:customStyle="1" w:styleId="HeadingW">
    <w:name w:val="Heading W"/>
    <w:basedOn w:val="Normal"/>
    <w:rsid w:val="00EC634B"/>
    <w:pPr>
      <w:widowControl w:val="0"/>
      <w:tabs>
        <w:tab w:val="center" w:pos="5400"/>
      </w:tabs>
      <w:spacing w:before="120" w:after="240" w:line="240" w:lineRule="auto"/>
      <w:jc w:val="center"/>
      <w:outlineLvl w:val="0"/>
    </w:pPr>
    <w:rPr>
      <w:rFonts w:ascii="Univers" w:eastAsia="Times New Roman" w:hAnsi="Univers" w:cs="Times New Roman"/>
      <w:snapToGrid w:val="0"/>
      <w:sz w:val="24"/>
      <w:szCs w:val="20"/>
    </w:rPr>
  </w:style>
  <w:style w:type="paragraph" w:customStyle="1" w:styleId="Style">
    <w:name w:val="Style"/>
    <w:basedOn w:val="Normal"/>
    <w:rsid w:val="00EC634B"/>
    <w:pPr>
      <w:widowControl w:val="0"/>
      <w:tabs>
        <w:tab w:val="left" w:pos="-1440"/>
      </w:tabs>
      <w:spacing w:after="0" w:line="240" w:lineRule="auto"/>
      <w:jc w:val="both"/>
    </w:pPr>
    <w:rPr>
      <w:rFonts w:ascii="Univers" w:eastAsia="Times New Roman" w:hAnsi="Univers" w:cs="Times New Roman"/>
      <w:snapToGrid w:val="0"/>
      <w:sz w:val="24"/>
      <w:szCs w:val="20"/>
    </w:rPr>
  </w:style>
  <w:style w:type="paragraph" w:customStyle="1" w:styleId="Line">
    <w:name w:val="Line"/>
    <w:basedOn w:val="Normal"/>
    <w:rsid w:val="00EC634B"/>
    <w:pPr>
      <w:widowControl w:val="0"/>
      <w:spacing w:after="240" w:line="240" w:lineRule="auto"/>
      <w:jc w:val="both"/>
    </w:pPr>
    <w:rPr>
      <w:rFonts w:ascii="Arial" w:eastAsia="Times New Roman" w:hAnsi="Arial" w:cs="Times New Roman"/>
      <w:snapToGrid w:val="0"/>
      <w:sz w:val="24"/>
      <w:szCs w:val="20"/>
    </w:rPr>
  </w:style>
  <w:style w:type="paragraph" w:customStyle="1" w:styleId="a">
    <w:name w:val="(a)"/>
    <w:basedOn w:val="Normal"/>
    <w:rsid w:val="00EC634B"/>
    <w:pPr>
      <w:tabs>
        <w:tab w:val="left" w:pos="720"/>
      </w:tabs>
      <w:spacing w:after="120" w:line="360" w:lineRule="auto"/>
      <w:ind w:left="1440"/>
      <w:jc w:val="both"/>
    </w:pPr>
    <w:rPr>
      <w:rFonts w:ascii="Arial" w:eastAsia="Times New Roman" w:hAnsi="Arial" w:cs="Times New Roman"/>
      <w:snapToGrid w:val="0"/>
      <w:sz w:val="24"/>
      <w:szCs w:val="20"/>
    </w:rPr>
  </w:style>
  <w:style w:type="paragraph" w:styleId="Signature">
    <w:name w:val="Signature"/>
    <w:basedOn w:val="Normal"/>
    <w:link w:val="SignatureChar"/>
    <w:semiHidden/>
    <w:rsid w:val="00EC634B"/>
    <w:pPr>
      <w:widowControl w:val="0"/>
      <w:spacing w:after="0" w:line="240" w:lineRule="auto"/>
      <w:ind w:left="4320"/>
    </w:pPr>
    <w:rPr>
      <w:rFonts w:ascii="Univers" w:eastAsia="Times New Roman" w:hAnsi="Univers" w:cs="Times New Roman"/>
      <w:snapToGrid w:val="0"/>
      <w:sz w:val="24"/>
      <w:szCs w:val="20"/>
    </w:rPr>
  </w:style>
  <w:style w:type="character" w:customStyle="1" w:styleId="SignatureChar">
    <w:name w:val="Signature Char"/>
    <w:basedOn w:val="DefaultParagraphFont"/>
    <w:link w:val="Signature"/>
    <w:semiHidden/>
    <w:rsid w:val="00EC634B"/>
    <w:rPr>
      <w:rFonts w:ascii="Univers" w:eastAsia="Times New Roman" w:hAnsi="Univers" w:cs="Times New Roman"/>
      <w:snapToGrid w:val="0"/>
      <w:sz w:val="24"/>
      <w:szCs w:val="20"/>
    </w:rPr>
  </w:style>
  <w:style w:type="paragraph" w:customStyle="1" w:styleId="LastlineonSign">
    <w:name w:val="Last line on Sign"/>
    <w:basedOn w:val="Signature"/>
    <w:rsid w:val="00EC634B"/>
    <w:pPr>
      <w:spacing w:after="240"/>
    </w:pPr>
  </w:style>
  <w:style w:type="paragraph" w:styleId="Header">
    <w:name w:val="header"/>
    <w:basedOn w:val="Normal"/>
    <w:link w:val="HeaderChar"/>
    <w:uiPriority w:val="99"/>
    <w:unhideWhenUsed/>
    <w:rsid w:val="00841B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B90"/>
  </w:style>
  <w:style w:type="paragraph" w:styleId="Footer">
    <w:name w:val="footer"/>
    <w:basedOn w:val="Normal"/>
    <w:link w:val="FooterChar"/>
    <w:uiPriority w:val="99"/>
    <w:unhideWhenUsed/>
    <w:rsid w:val="00841B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B90"/>
  </w:style>
  <w:style w:type="table" w:styleId="TableGrid">
    <w:name w:val="Table Grid"/>
    <w:basedOn w:val="TableNormal"/>
    <w:uiPriority w:val="59"/>
    <w:rsid w:val="00F11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91FC2-06D7-48DB-980E-9D87B0A6A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1240</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Kolbe</dc:creator>
  <cp:lastModifiedBy>Lindsey Boyd</cp:lastModifiedBy>
  <cp:revision>2</cp:revision>
  <cp:lastPrinted>2020-09-28T16:45:00Z</cp:lastPrinted>
  <dcterms:created xsi:type="dcterms:W3CDTF">2023-09-01T18:53:00Z</dcterms:created>
  <dcterms:modified xsi:type="dcterms:W3CDTF">2023-09-01T18:53:00Z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a8462a4bc750a0ab2340d3075e149fe70835948ae637fe83dd17c5eacd27add4</vt:lpwstr>
  </property>
</Properties>
</file>